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Nhiều người buôn đất vỡ nợ - VnExpress Kinh doanh</w:t>
      </w:r>
      <w:br/>
      <w:hyperlink r:id="rId7" w:history="1">
        <w:r>
          <w:rPr>
            <w:color w:val="2980b9"/>
            <w:u w:val="single"/>
          </w:rPr>
          <w:t xml:space="preserve">https://vnexpress.net/nhieu-nguoi-buon-dat-vo-no-4562363.html</w:t>
        </w:r>
      </w:hyperlink>
    </w:p>
    <w:p>
      <w:pPr>
        <w:pStyle w:val="Heading1"/>
      </w:pPr>
      <w:bookmarkStart w:id="2" w:name="_Toc2"/>
      <w:r>
        <w:t>Article summary:</w:t>
      </w:r>
      <w:bookmarkEnd w:id="2"/>
    </w:p>
    <w:p>
      <w:pPr>
        <w:jc w:val="both"/>
      </w:pPr>
      <w:r>
        <w:rPr/>
        <w:t xml:space="preserve">1. Many land traders in Vietnam have defaulted on their debts due to taking out high-interest loans and investing in virtual land fever.</w:t>
      </w:r>
    </w:p>
    <w:p>
      <w:pPr>
        <w:jc w:val="both"/>
      </w:pPr>
      <w:r>
        <w:rPr/>
        <w:t xml:space="preserve">2. Land prices have been inflated by groups of people with the aim of getting rid of their own inventory, leading to confusion among inexperienced investors.</w:t>
      </w:r>
    </w:p>
    <w:p>
      <w:pPr>
        <w:jc w:val="both"/>
      </w:pPr>
      <w:r>
        <w:rPr/>
        <w:t xml:space="preserve">3. Vice Chairman of the Vietnam Real Estate Brokers Association recommends that new investors should be alert to unusual land price increases and equip themselves with market knowledge and legal knowledge before investing.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“Nhiều người buôn đất vỡ nợ” from VnExpress Kinh doanh is a well-written piece that provides an overview of the current situation in Vietnam regarding land trading and debt defaults due to high-interest loans and virtual land fever. The article is based on interviews with various individuals who are knowledgeable about the topic, such as Mr. Pham Lam, Vice Chairman of the Vietnam Real Estate Brokers Association, as well as other experts in the field. The article also includes personal stories from those affected by these issues, which adds a human element to the story and helps readers understand how these issues can affect people's lives.</w:t>
      </w:r>
    </w:p>
    <w:p>
      <w:pPr>
        <w:jc w:val="both"/>
      </w:pPr>
      <w:r>
        <w:rPr/>
        <w:t xml:space="preserve">However, there are some potential biases present in this article that should be noted. For example, while it does provide some insight into how investors can protect themselves from falling into traps related to virtual land fever, it does not explore any counterarguments or alternative perspectives on this issue. Additionally, while it does mention possible risks associated with investing in land, it does not provide any evidence for its claims or discuss any potential solutions for those affected by debt defaults due to high-interest loans or virtual land fever. Furthermore, while it does provide some information about how groups of people may be inflating prices for their own benefit, it does not explore why this is happening or what could be done to prevent it from occurring again in the future.</w:t>
      </w:r>
    </w:p>
    <w:p>
      <w:pPr>
        <w:jc w:val="both"/>
      </w:pPr>
      <w:r>
        <w:rPr/>
        <w:t xml:space="preserve">In conclusion, while this article provides an interesting overview of the current situation regarding land trading and debt defaults in Vietnam, there are some potential biases present that should be taken into consideration when evaluating its trustworthiness and reliability. It would be beneficial if more evidence was provided for its claims and if alternative perspectives were explored so readers could gain a better understanding of all sides of this issue.</w:t>
      </w:r>
    </w:p>
    <w:p>
      <w:pPr>
        <w:pStyle w:val="Heading1"/>
      </w:pPr>
      <w:bookmarkStart w:id="5" w:name="_Toc5"/>
      <w:r>
        <w:t>Topics for further research:</w:t>
      </w:r>
      <w:bookmarkEnd w:id="5"/>
    </w:p>
    <w:p>
      <w:pPr>
        <w:spacing w:after="0"/>
        <w:numPr>
          <w:ilvl w:val="0"/>
          <w:numId w:val="2"/>
        </w:numPr>
      </w:pPr>
      <w:r>
        <w:rPr/>
        <w:t xml:space="preserve">Land trading regulations in Vietnam</w:t>
      </w:r>
    </w:p>
    <w:p>
      <w:pPr>
        <w:spacing w:after="0"/>
        <w:numPr>
          <w:ilvl w:val="0"/>
          <w:numId w:val="2"/>
        </w:numPr>
      </w:pPr>
      <w:r>
        <w:rPr/>
        <w:t xml:space="preserve">Solutions for debt defaults due to high-interest loans</w:t>
      </w:r>
    </w:p>
    <w:p>
      <w:pPr>
        <w:spacing w:after="0"/>
        <w:numPr>
          <w:ilvl w:val="0"/>
          <w:numId w:val="2"/>
        </w:numPr>
      </w:pPr>
      <w:r>
        <w:rPr/>
        <w:t xml:space="preserve">Causes of virtual land fever in Vietnam</w:t>
      </w:r>
    </w:p>
    <w:p>
      <w:pPr>
        <w:spacing w:after="0"/>
        <w:numPr>
          <w:ilvl w:val="0"/>
          <w:numId w:val="2"/>
        </w:numPr>
      </w:pPr>
      <w:r>
        <w:rPr/>
        <w:t xml:space="preserve">Impact of land trading on local communities</w:t>
      </w:r>
    </w:p>
    <w:p>
      <w:pPr>
        <w:spacing w:after="0"/>
        <w:numPr>
          <w:ilvl w:val="0"/>
          <w:numId w:val="2"/>
        </w:numPr>
      </w:pPr>
      <w:r>
        <w:rPr/>
        <w:t xml:space="preserve">Strategies to protect investors from virtual land fever</w:t>
      </w:r>
    </w:p>
    <w:p>
      <w:pPr>
        <w:numPr>
          <w:ilvl w:val="0"/>
          <w:numId w:val="2"/>
        </w:numPr>
      </w:pPr>
      <w:r>
        <w:rPr/>
        <w:t xml:space="preserve">Government policies to prevent land price inflation</w:t>
      </w:r>
    </w:p>
    <w:p>
      <w:pPr>
        <w:pStyle w:val="Heading1"/>
      </w:pPr>
      <w:bookmarkStart w:id="6" w:name="_Toc6"/>
      <w:r>
        <w:t>Report location:</w:t>
      </w:r>
      <w:bookmarkEnd w:id="6"/>
    </w:p>
    <w:p>
      <w:hyperlink r:id="rId8" w:history="1">
        <w:r>
          <w:rPr>
            <w:color w:val="2980b9"/>
            <w:u w:val="single"/>
          </w:rPr>
          <w:t xml:space="preserve">https://www.fullpicture.app/item/f5435b65b18fb3eccef7120441c327fe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74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nexpress.net/nhieu-nguoi-buon-dat-vo-no-4562363.html" TargetMode="External"/><Relationship Id="rId8" Type="http://schemas.openxmlformats.org/officeDocument/2006/relationships/hyperlink" Target="https://www.fullpicture.app/item/f5435b65b18fb3eccef7120441c327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2023-02-20T08:35:41+01:00</dcterms:created>
  <dcterms:modified xsi:type="dcterms:W3CDTF">2023-02-20T08:35:41+01:00</dcterms:modified>
</cp:coreProperties>
</file>

<file path=docProps/custom.xml><?xml version="1.0" encoding="utf-8"?>
<Properties xmlns="http://schemas.openxmlformats.org/officeDocument/2006/custom-properties" xmlns:vt="http://schemas.openxmlformats.org/officeDocument/2006/docPropsVTypes"/>
</file>