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Melanoma Risk and Melanocyte Biology - PMC</w:t>
      </w:r>
      <w:br/>
      <w:hyperlink r:id="rId7" w:history="1">
        <w:r>
          <w:rPr>
            <w:color w:val="2980b9"/>
            <w:u w:val="single"/>
          </w:rPr>
          <w:t xml:space="preserve">https://www.ncbi.nlm.nih.gov/pmc/articles/PMC9189750/</w:t>
        </w:r>
      </w:hyperlink>
    </w:p>
    <w:p>
      <w:pPr>
        <w:pStyle w:val="Heading1"/>
      </w:pPr>
      <w:bookmarkStart w:id="2" w:name="_Toc2"/>
      <w:r>
        <w:t>Article summary:</w:t>
      </w:r>
      <w:bookmarkEnd w:id="2"/>
    </w:p>
    <w:p>
      <w:pPr>
        <w:jc w:val="both"/>
      </w:pPr>
      <w:r>
        <w:rPr/>
        <w:t xml:space="preserve">1. Cutaneous melanoma is a type of skin cancer that arises from melanocytes and accounts for 80% of skin cancer-related deaths.</w:t>
      </w:r>
    </w:p>
    <w:p>
      <w:pPr>
        <w:jc w:val="both"/>
      </w:pPr>
      <w:r>
        <w:rPr/>
        <w:t xml:space="preserve">2. Approximately 10% of cutaneous melanoma cases are due to inherited variants or de novo mutations in approximately 20 genes, which can be divided into three classes based on the frequency of the variants in the general population and lifetime risk of developing a melanoma.</w:t>
      </w:r>
    </w:p>
    <w:p>
      <w:pPr>
        <w:jc w:val="both"/>
      </w:pPr>
      <w:r>
        <w:rPr/>
        <w:t xml:space="preserve">3. This paper reviews the role(s) of these genes in the transformation of melanocytes into melanoma, as well as their function in the establishment and renewal of melanocytes and the biology of pigment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“Melanoma Risk and Melanocyte Biology” is an informative review article that provides an overview on the role(s) of certain genes in the transformation of melanocytes into melanoma, as well as their function in the establishment and renewal of melanocytes and the biology of pigment cells. The article is written by experts in this field, making it reliable and trustworthy. The authors provide evidence for their claims through citing studies conducted by other researchers, which adds to its credibility. Furthermore, they present both sides equally when discussing topics such as phototypes, environmental factors, genetics, etc., thus avoiding any potential bias or partiality. </w:t>
      </w:r>
    </w:p>
    <w:p>
      <w:pPr>
        <w:jc w:val="both"/>
      </w:pPr>
      <w:r>
        <w:rPr/>
        <w:t xml:space="preserve">However, there are some points that could have been explored further or discussed more thoroughly. For example, while discussing environmental factors associated with increased risk for developing melanoma, only ultraviolet radiation was mentioned; however other factors such as heavy metals, pesticides and alcohol consumption were not discussed in detail even though they have been linked to increased risk for developing this type of cancer. Additionally, while discussing genetic predisposition to developing melanoma, only germline mutations were mentioned; however somatic mutations were not discussed at all even though they have also been linked to increased risk for developing this type of cancer. </w:t>
      </w:r>
    </w:p>
    <w:p>
      <w:pPr>
        <w:jc w:val="both"/>
      </w:pPr>
      <w:r>
        <w:rPr/>
        <w:t xml:space="preserve">In conclusion, overall this article is reliable and trustworthy due to its expert authorship; however there are some points that could have been explored further or discussed more thoroughly such as environmental factors associated with increased risk for developing melanoma and somatic mutations linked to increased risk for developing this type of cancer.</w:t>
      </w:r>
    </w:p>
    <w:p>
      <w:pPr>
        <w:pStyle w:val="Heading1"/>
      </w:pPr>
      <w:bookmarkStart w:id="5" w:name="_Toc5"/>
      <w:r>
        <w:t>Topics for further research:</w:t>
      </w:r>
      <w:bookmarkEnd w:id="5"/>
    </w:p>
    <w:p>
      <w:pPr>
        <w:spacing w:after="0"/>
        <w:numPr>
          <w:ilvl w:val="0"/>
          <w:numId w:val="2"/>
        </w:numPr>
      </w:pPr>
      <w:r>
        <w:rPr/>
        <w:t xml:space="preserve">Environmental factors associated with melanoma risk</w:t>
      </w:r>
    </w:p>
    <w:p>
      <w:pPr>
        <w:spacing w:after="0"/>
        <w:numPr>
          <w:ilvl w:val="0"/>
          <w:numId w:val="2"/>
        </w:numPr>
      </w:pPr>
      <w:r>
        <w:rPr/>
        <w:t xml:space="preserve">Heavy metals and melanoma risk</w:t>
      </w:r>
    </w:p>
    <w:p>
      <w:pPr>
        <w:spacing w:after="0"/>
        <w:numPr>
          <w:ilvl w:val="0"/>
          <w:numId w:val="2"/>
        </w:numPr>
      </w:pPr>
      <w:r>
        <w:rPr/>
        <w:t xml:space="preserve">Pesticides and melanoma risk</w:t>
      </w:r>
    </w:p>
    <w:p>
      <w:pPr>
        <w:spacing w:after="0"/>
        <w:numPr>
          <w:ilvl w:val="0"/>
          <w:numId w:val="2"/>
        </w:numPr>
      </w:pPr>
      <w:r>
        <w:rPr/>
        <w:t xml:space="preserve">Alcohol consumption and melanoma risk</w:t>
      </w:r>
    </w:p>
    <w:p>
      <w:pPr>
        <w:spacing w:after="0"/>
        <w:numPr>
          <w:ilvl w:val="0"/>
          <w:numId w:val="2"/>
        </w:numPr>
      </w:pPr>
      <w:r>
        <w:rPr/>
        <w:t xml:space="preserve">Germline mutations and melanoma risk</w:t>
      </w:r>
    </w:p>
    <w:p>
      <w:pPr>
        <w:numPr>
          <w:ilvl w:val="0"/>
          <w:numId w:val="2"/>
        </w:numPr>
      </w:pPr>
      <w:r>
        <w:rPr/>
        <w:t xml:space="preserve">Somatic mutations and melanoma risk</w:t>
      </w:r>
    </w:p>
    <w:p>
      <w:pPr>
        <w:pStyle w:val="Heading1"/>
      </w:pPr>
      <w:bookmarkStart w:id="6" w:name="_Toc6"/>
      <w:r>
        <w:t>Report location:</w:t>
      </w:r>
      <w:bookmarkEnd w:id="6"/>
    </w:p>
    <w:p>
      <w:hyperlink r:id="rId8" w:history="1">
        <w:r>
          <w:rPr>
            <w:color w:val="2980b9"/>
            <w:u w:val="single"/>
          </w:rPr>
          <w:t xml:space="preserve">https://www.fullpicture.app/item/f54b24096668cd6b4b3d3450a140ad65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D6B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89750/" TargetMode="External"/><Relationship Id="rId8" Type="http://schemas.openxmlformats.org/officeDocument/2006/relationships/hyperlink" Target="https://www.fullpicture.app/item/f54b24096668cd6b4b3d3450a140ad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2023-03-07T20:44:01+01:00</dcterms:created>
  <dcterms:modified xsi:type="dcterms:W3CDTF">2023-03-07T20:44:01+01:00</dcterms:modified>
</cp:coreProperties>
</file>

<file path=docProps/custom.xml><?xml version="1.0" encoding="utf-8"?>
<Properties xmlns="http://schemas.openxmlformats.org/officeDocument/2006/custom-properties" xmlns:vt="http://schemas.openxmlformats.org/officeDocument/2006/docPropsVTypes"/>
</file>