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HDA6 is required for jasmonate response, senescence and flowering in Arabidopsis | Journal of Experimental Botany | Oxford Academic</w:t>
      </w:r>
      <w:br/>
      <w:hyperlink r:id="rId7" w:history="1">
        <w:r>
          <w:rPr>
            <w:color w:val="2980b9"/>
            <w:u w:val="single"/>
          </w:rPr>
          <w:t xml:space="preserve">https://academic.oup.com/jxb/article/59/2/225/536848</w:t>
        </w:r>
      </w:hyperlink>
    </w:p>
    <w:p>
      <w:pPr>
        <w:pStyle w:val="Heading1"/>
      </w:pPr>
      <w:bookmarkStart w:id="2" w:name="_Toc2"/>
      <w:r>
        <w:t>Article summary:</w:t>
      </w:r>
      <w:bookmarkEnd w:id="2"/>
    </w:p>
    <w:p>
      <w:pPr>
        <w:jc w:val="both"/>
      </w:pPr>
      <w:r>
        <w:rPr/>
        <w:t xml:space="preserve">1. HDA6 is a gene in Arabidopsis that is required for jasmonate response, senescence and flowering.</w:t>
      </w:r>
    </w:p>
    <w:p>
      <w:pPr>
        <w:jc w:val="both"/>
      </w:pPr>
      <w:r>
        <w:rPr/>
        <w:t xml:space="preserve">2. The research team studied the role of HDA6 in Arabidopsis to understand its function in these processes.</w:t>
      </w:r>
    </w:p>
    <w:p>
      <w:pPr>
        <w:jc w:val="both"/>
      </w:pPr>
      <w:r>
        <w:rPr/>
        <w:t xml:space="preserve">3. The results showed that HDA6 plays an important role in regulating jasmonate response, senescence and flowering in Arabidopsis.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written by five authors from two universities, which suggests that the research was conducted with a high level of expertise and knowledge. The article also provides detailed information about the methods used to conduct the research, which indicates that the study was conducted with a high degree of accuracy and precision. Furthermore, the article cites other relevant studies to support its claims, which adds credibility to its findings.</w:t>
      </w:r>
    </w:p>
    <w:p>
      <w:pPr>
        <w:jc w:val="both"/>
      </w:pPr>
      <w:r>
        <w:rPr/>
        <w:t xml:space="preserve">However, there are some potential biases present in the article. For example, it does not explore any counterarguments or alternative explanations for its findings. Additionally, it does not discuss any possible risks associated with manipulating HDA6 expression levels or any potential implications of its findings for other species or organisms. Finally, it does not provide any evidence for its claims beyond what is presented in the study itself, which could limit its reliability and trustworthiness as a source of information.</w:t>
      </w:r>
    </w:p>
    <w:p>
      <w:pPr>
        <w:pStyle w:val="Heading1"/>
      </w:pPr>
      <w:bookmarkStart w:id="5" w:name="_Toc5"/>
      <w:r>
        <w:t>Topics for further research:</w:t>
      </w:r>
      <w:bookmarkEnd w:id="5"/>
    </w:p>
    <w:p>
      <w:pPr>
        <w:spacing w:after="0"/>
        <w:numPr>
          <w:ilvl w:val="0"/>
          <w:numId w:val="2"/>
        </w:numPr>
      </w:pPr>
      <w:r>
        <w:rPr/>
        <w:t xml:space="preserve">Counterarguments to HDA6 expression manipulation</w:t>
      </w:r>
    </w:p>
    <w:p>
      <w:pPr>
        <w:spacing w:after="0"/>
        <w:numPr>
          <w:ilvl w:val="0"/>
          <w:numId w:val="2"/>
        </w:numPr>
      </w:pPr>
      <w:r>
        <w:rPr/>
        <w:t xml:space="preserve">Risks associated with HDA6 expression manipulation</w:t>
      </w:r>
    </w:p>
    <w:p>
      <w:pPr>
        <w:spacing w:after="0"/>
        <w:numPr>
          <w:ilvl w:val="0"/>
          <w:numId w:val="2"/>
        </w:numPr>
      </w:pPr>
      <w:r>
        <w:rPr/>
        <w:t xml:space="preserve">Implications of HDA6 expression manipulation for other species</w:t>
      </w:r>
    </w:p>
    <w:p>
      <w:pPr>
        <w:spacing w:after="0"/>
        <w:numPr>
          <w:ilvl w:val="0"/>
          <w:numId w:val="2"/>
        </w:numPr>
      </w:pPr>
      <w:r>
        <w:rPr/>
        <w:t xml:space="preserve">Evidence for HDA6 expression manipulation</w:t>
      </w:r>
    </w:p>
    <w:p>
      <w:pPr>
        <w:spacing w:after="0"/>
        <w:numPr>
          <w:ilvl w:val="0"/>
          <w:numId w:val="2"/>
        </w:numPr>
      </w:pPr>
      <w:r>
        <w:rPr/>
        <w:t xml:space="preserve">Alternative explanations for HDA6 expression manipulation</w:t>
      </w:r>
    </w:p>
    <w:p>
      <w:pPr>
        <w:numPr>
          <w:ilvl w:val="0"/>
          <w:numId w:val="2"/>
        </w:numPr>
      </w:pPr>
      <w:r>
        <w:rPr/>
        <w:t xml:space="preserve">HDA6 expression manipulation in other organisms</w:t>
      </w:r>
    </w:p>
    <w:p>
      <w:pPr>
        <w:pStyle w:val="Heading1"/>
      </w:pPr>
      <w:bookmarkStart w:id="6" w:name="_Toc6"/>
      <w:r>
        <w:t>Report location:</w:t>
      </w:r>
      <w:bookmarkEnd w:id="6"/>
    </w:p>
    <w:p>
      <w:hyperlink r:id="rId8" w:history="1">
        <w:r>
          <w:rPr>
            <w:color w:val="2980b9"/>
            <w:u w:val="single"/>
          </w:rPr>
          <w:t xml:space="preserve">https://www.fullpicture.app/item/f55e681ed4c5cc3cd5acfba110a74719</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5099A7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academic.oup.com/jxb/article/59/2/225/536848" TargetMode="External"/><Relationship Id="rId8" Type="http://schemas.openxmlformats.org/officeDocument/2006/relationships/hyperlink" Target="https://www.fullpicture.app/item/f55e681ed4c5cc3cd5acfba110a74719"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2023-02-23T14:46:46+01:00</dcterms:created>
  <dcterms:modified xsi:type="dcterms:W3CDTF">2023-02-23T14:46:46+01:00</dcterms:modified>
</cp:coreProperties>
</file>

<file path=docProps/custom.xml><?xml version="1.0" encoding="utf-8"?>
<Properties xmlns="http://schemas.openxmlformats.org/officeDocument/2006/custom-properties" xmlns:vt="http://schemas.openxmlformats.org/officeDocument/2006/docPropsVTypes"/>
</file>