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中国知网</w:t>
      </w:r>
      <w:br/>
      <w:hyperlink r:id="rId7" w:history="1">
        <w:r>
          <w:rPr>
            <w:color w:val="2980b9"/>
            <w:u w:val="single"/>
          </w:rPr>
          <w:t xml:space="preserve">http://www-cnki-net-s.webvpn.cug.edu.cn:8118/</w:t>
        </w:r>
      </w:hyperlink>
    </w:p>
    <w:p>
      <w:pPr>
        <w:pStyle w:val="Heading1"/>
      </w:pPr>
      <w:bookmarkStart w:id="2" w:name="_Toc2"/>
      <w:r>
        <w:t>Article summary:</w:t>
      </w:r>
      <w:bookmarkEnd w:id="2"/>
    </w:p>
    <w:p>
      <w:pPr>
        <w:jc w:val="both"/>
      </w:pPr>
      <w:r>
        <w:rPr/>
        <w:t xml:space="preserve">1. 中国知网（CNKI）推出了多项新服务和活动，包括《最高人民法院公报》的通知网络账号开通优秀作品展示、2024年全国两会知识服务活动月的启动以及《管理世界》讲堂的首期在线发布等。</w:t>
      </w:r>
    </w:p>
    <w:p>
      <w:pPr>
        <w:jc w:val="both"/>
      </w:pPr>
      <w:r>
        <w:rPr/>
        <w:t xml:space="preserve">2. CNKI还推出了一系列教育资源收集活动，如《基础教育高质量教学资源收集活动》和《展示教师能力，建设名师》等。</w:t>
      </w:r>
    </w:p>
    <w:p>
      <w:pPr>
        <w:jc w:val="both"/>
      </w:pPr>
      <w:r>
        <w:rPr/>
        <w:t xml:space="preserve">3. CNKI还邀请用户参与第七届中关村国际前沿科技大赛项目。同时，CNKI还在内测阶段推出了AI学术研究助手，并邀请用户参与测试。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根据文章内容，可以看出这是一篇关于中国知网（CNKI）最新动态的报道。然而，文章存在一些问题和偏见。</w:t>
      </w:r>
    </w:p>
    <w:p>
      <w:pPr>
        <w:jc w:val="both"/>
      </w:pPr>
      <w:r>
        <w:rPr/>
        <w:t xml:space="preserve"/>
      </w:r>
    </w:p>
    <w:p>
      <w:pPr>
        <w:jc w:val="both"/>
      </w:pPr>
      <w:r>
        <w:rPr/>
        <w:t xml:space="preserve">首先，文章中提到的各种活动和项目都被描述为非常出色和令人兴奋，但没有提供任何具体的证据或数据来支持这些主张。这使得读者很难判断这些活动和项目是否真的有价值或成功。</w:t>
      </w:r>
    </w:p>
    <w:p>
      <w:pPr>
        <w:jc w:val="both"/>
      </w:pPr>
      <w:r>
        <w:rPr/>
        <w:t xml:space="preserve"/>
      </w:r>
    </w:p>
    <w:p>
      <w:pPr>
        <w:jc w:val="both"/>
      </w:pPr>
      <w:r>
        <w:rPr/>
        <w:t xml:space="preserve">其次，文章只报道了中国知网的积极方面，没有提及任何负面信息或潜在风险。这可能导致读者对该平台的全面了解，并忽视了可能存在的问题或争议。</w:t>
      </w:r>
    </w:p>
    <w:p>
      <w:pPr>
        <w:jc w:val="both"/>
      </w:pPr>
      <w:r>
        <w:rPr/>
        <w:t xml:space="preserve"/>
      </w:r>
    </w:p>
    <w:p>
      <w:pPr>
        <w:jc w:val="both"/>
      </w:pPr>
      <w:r>
        <w:rPr/>
        <w:t xml:space="preserve">此外，文章中使用了一些宣传性语言，如“闪耀星星”、“管理世界”等词汇，给人一种过分夸大事物重要性和价值的感觉。这可能会误导读者，并使他们对中国知网产生不切实际的期望。</w:t>
      </w:r>
    </w:p>
    <w:p>
      <w:pPr>
        <w:jc w:val="both"/>
      </w:pPr>
      <w:r>
        <w:rPr/>
        <w:t xml:space="preserve"/>
      </w:r>
    </w:p>
    <w:p>
      <w:pPr>
        <w:jc w:val="both"/>
      </w:pPr>
      <w:r>
        <w:rPr/>
        <w:t xml:space="preserve">另外，文章没有提供关于中国知网背后运营机构、资金来源以及与政府之间的关系等重要信息。这样做可能会导致读者对该平台的独立性和可靠性产生疑问。</w:t>
      </w:r>
    </w:p>
    <w:p>
      <w:pPr>
        <w:jc w:val="both"/>
      </w:pPr>
      <w:r>
        <w:rPr/>
        <w:t xml:space="preserve"/>
      </w:r>
    </w:p>
    <w:p>
      <w:pPr>
        <w:jc w:val="both"/>
      </w:pPr>
      <w:r>
        <w:rPr/>
        <w:t xml:space="preserve">总之，尽管该文章提供了一些关于中国知网最新动态的信息，但它存在着潜在的偏见和片面报道。读者应该保持批判的态度，并寻找更多来源来获取全面和客观的信息。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中国知网的负面信息或争议
</w:t>
      </w:r>
    </w:p>
    <w:p>
      <w:pPr>
        <w:spacing w:after="0"/>
        <w:numPr>
          <w:ilvl w:val="0"/>
          <w:numId w:val="2"/>
        </w:numPr>
      </w:pPr>
      <w:r>
        <w:rPr/>
        <w:t xml:space="preserve">中国知网的独立性和可靠性
</w:t>
      </w:r>
    </w:p>
    <w:p>
      <w:pPr>
        <w:spacing w:after="0"/>
        <w:numPr>
          <w:ilvl w:val="0"/>
          <w:numId w:val="2"/>
        </w:numPr>
      </w:pPr>
      <w:r>
        <w:rPr/>
        <w:t xml:space="preserve">中国知网的运营机构和资金来源
</w:t>
      </w:r>
    </w:p>
    <w:p>
      <w:pPr>
        <w:spacing w:after="0"/>
        <w:numPr>
          <w:ilvl w:val="0"/>
          <w:numId w:val="2"/>
        </w:numPr>
      </w:pPr>
      <w:r>
        <w:rPr/>
        <w:t xml:space="preserve">中国知网与政府之间的关系
</w:t>
      </w:r>
    </w:p>
    <w:p>
      <w:pPr>
        <w:spacing w:after="0"/>
        <w:numPr>
          <w:ilvl w:val="0"/>
          <w:numId w:val="2"/>
        </w:numPr>
      </w:pPr>
      <w:r>
        <w:rPr/>
        <w:t xml:space="preserve">中国知网的具体活动和项目的证据或数据
</w:t>
      </w:r>
    </w:p>
    <w:p>
      <w:pPr>
        <w:numPr>
          <w:ilvl w:val="0"/>
          <w:numId w:val="2"/>
        </w:numPr>
      </w:pPr>
      <w:r>
        <w:rPr/>
        <w:t xml:space="preserve">中国知网的实际价值和成功程度</w:t>
      </w:r>
    </w:p>
    <w:p>
      <w:pPr>
        <w:pStyle w:val="Heading1"/>
      </w:pPr>
      <w:bookmarkStart w:id="6" w:name="_Toc6"/>
      <w:r>
        <w:t>Report location:</w:t>
      </w:r>
      <w:bookmarkEnd w:id="6"/>
    </w:p>
    <w:p>
      <w:hyperlink r:id="rId8" w:history="1">
        <w:r>
          <w:rPr>
            <w:color w:val="2980b9"/>
            <w:u w:val="single"/>
          </w:rPr>
          <w:t xml:space="preserve">https://www.fullpicture.app/item/f58a503107a22c4368713b7421f45722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63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nki-net-s.webvpn.cug.edu.cn:8118/" TargetMode="External"/><Relationship Id="rId8" Type="http://schemas.openxmlformats.org/officeDocument/2006/relationships/hyperlink" Target="https://www.fullpicture.app/item/f58a503107a22c4368713b7421f45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2024-03-10T07:04:47+01:00</dcterms:created>
  <dcterms:modified xsi:type="dcterms:W3CDTF">2024-03-10T07:04:47+01:00</dcterms:modified>
</cp:coreProperties>
</file>

<file path=docProps/custom.xml><?xml version="1.0" encoding="utf-8"?>
<Properties xmlns="http://schemas.openxmlformats.org/officeDocument/2006/custom-properties" xmlns:vt="http://schemas.openxmlformats.org/officeDocument/2006/docPropsVTypes"/>
</file>