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China's urbanization on economic growth and pollutant emissions: An empirical study based on input-output analysis - ScienceDirect</w:t>
      </w:r>
      <w:br/>
      <w:hyperlink r:id="rId7" w:history="1">
        <w:r>
          <w:rPr>
            <w:color w:val="2980b9"/>
            <w:u w:val="single"/>
          </w:rPr>
          <w:t xml:space="preserve">https://www.sciencedirect.com/science/article/pii/S0959652618320316</w:t>
        </w:r>
      </w:hyperlink>
    </w:p>
    <w:p>
      <w:pPr>
        <w:pStyle w:val="Heading1"/>
      </w:pPr>
      <w:bookmarkStart w:id="2" w:name="_Toc2"/>
      <w:r>
        <w:t>Article summary:</w:t>
      </w:r>
      <w:bookmarkEnd w:id="2"/>
    </w:p>
    <w:p>
      <w:pPr>
        <w:jc w:val="both"/>
      </w:pPr>
      <w:r>
        <w:rPr/>
        <w:t xml:space="preserve">1. This article examines the impact of China's urbanization on economic growth and pollutant emissions, using input-output analysis.</w:t>
      </w:r>
    </w:p>
    <w:p>
      <w:pPr>
        <w:jc w:val="both"/>
      </w:pPr>
      <w:r>
        <w:rPr/>
        <w:t xml:space="preserve">2. Existing research has shown that urbanization can have both positive and negative effects on the environment, depending on the level of economic development.</w:t>
      </w:r>
    </w:p>
    <w:p>
      <w:pPr>
        <w:jc w:val="both"/>
      </w:pPr>
      <w:r>
        <w:rPr/>
        <w:t xml:space="preserve">3. This study uses sensitivity analysis combined with input-output analysis to analyze the sensitivities of economic growth and pollutant emissions to China's urbanization.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approach to examining the impact of China's urbanization on economic growth and pollutant emissions. The authors provide a comprehensive overview of existing research in this area, including qualitative and quantitative studies, as well as theoretical analyses. They also present their own methodology for analyzing the sensitivities of economic growth and pollutant emissions to China's urbanization, using sensitivity analysis combined with input-output analysis.</w:t>
      </w:r>
    </w:p>
    <w:p>
      <w:pPr>
        <w:jc w:val="both"/>
      </w:pPr>
      <w:r>
        <w:rPr/>
        <w:t xml:space="preserve">The article does not appear to be biased or one-sided in its reporting, as it presents both positive and negative impacts of urbanization on the environment. It also provides evidence for its claims by citing relevant studies from other researchers in this field.</w:t>
      </w:r>
    </w:p>
    <w:p>
      <w:pPr>
        <w:jc w:val="both"/>
      </w:pPr>
      <w:r>
        <w:rPr/>
        <w:t xml:space="preserve">However, there are some points that could be further explored in future research. For example, while the authors discuss how population migration affects production activities, they do not consider how these activities may affect rural areas or how rural areas may benefit from increased investment due to population migration. Additionally, while the authors discuss how population migration affects consumption patterns in urban areas, they do not consider how these changes may affect environmental quality or resource availability in those areas over time. Finally, while the authors discuss how population migration affects pollutant emissions levels in both rural and urban areas, they do not consider how these changes may affect public health outcomes over time or what strategies could be implemented to mitigate any potential negative impacts on public health due to increased pollution levels associated with population migration.</w:t>
      </w:r>
    </w:p>
    <w:p>
      <w:pPr>
        <w:pStyle w:val="Heading1"/>
      </w:pPr>
      <w:bookmarkStart w:id="5" w:name="_Toc5"/>
      <w:r>
        <w:t>Topics for further research:</w:t>
      </w:r>
      <w:bookmarkEnd w:id="5"/>
    </w:p>
    <w:p>
      <w:pPr>
        <w:spacing w:after="0"/>
        <w:numPr>
          <w:ilvl w:val="0"/>
          <w:numId w:val="2"/>
        </w:numPr>
      </w:pPr>
      <w:r>
        <w:rPr/>
        <w:t xml:space="preserve">Rural areas and urbanization</w:t>
      </w:r>
    </w:p>
    <w:p>
      <w:pPr>
        <w:spacing w:after="0"/>
        <w:numPr>
          <w:ilvl w:val="0"/>
          <w:numId w:val="2"/>
        </w:numPr>
      </w:pPr>
      <w:r>
        <w:rPr/>
        <w:t xml:space="preserve">Impact of population migration on rural areas</w:t>
      </w:r>
    </w:p>
    <w:p>
      <w:pPr>
        <w:spacing w:after="0"/>
        <w:numPr>
          <w:ilvl w:val="0"/>
          <w:numId w:val="2"/>
        </w:numPr>
      </w:pPr>
      <w:r>
        <w:rPr/>
        <w:t xml:space="preserve">Consumption patterns and urbanization</w:t>
      </w:r>
    </w:p>
    <w:p>
      <w:pPr>
        <w:spacing w:after="0"/>
        <w:numPr>
          <w:ilvl w:val="0"/>
          <w:numId w:val="2"/>
        </w:numPr>
      </w:pPr>
      <w:r>
        <w:rPr/>
        <w:t xml:space="preserve">Environmental quality and population migration</w:t>
      </w:r>
    </w:p>
    <w:p>
      <w:pPr>
        <w:spacing w:after="0"/>
        <w:numPr>
          <w:ilvl w:val="0"/>
          <w:numId w:val="2"/>
        </w:numPr>
      </w:pPr>
      <w:r>
        <w:rPr/>
        <w:t xml:space="preserve">Resource availability and population migration</w:t>
      </w:r>
    </w:p>
    <w:p>
      <w:pPr>
        <w:numPr>
          <w:ilvl w:val="0"/>
          <w:numId w:val="2"/>
        </w:numPr>
      </w:pPr>
      <w:r>
        <w:rPr/>
        <w:t xml:space="preserve">Public health outcomes and pollutant emissions</w:t>
      </w:r>
    </w:p>
    <w:p>
      <w:pPr>
        <w:pStyle w:val="Heading1"/>
      </w:pPr>
      <w:bookmarkStart w:id="6" w:name="_Toc6"/>
      <w:r>
        <w:t>Report location:</w:t>
      </w:r>
      <w:bookmarkEnd w:id="6"/>
    </w:p>
    <w:p>
      <w:hyperlink r:id="rId8" w:history="1">
        <w:r>
          <w:rPr>
            <w:color w:val="2980b9"/>
            <w:u w:val="single"/>
          </w:rPr>
          <w:t xml:space="preserve">https://www.fullpicture.app/item/f598e2265550b92080fe9722c73af5a1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E43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652618320316" TargetMode="External"/><Relationship Id="rId8" Type="http://schemas.openxmlformats.org/officeDocument/2006/relationships/hyperlink" Target="https://www.fullpicture.app/item/f598e2265550b92080fe9722c73af5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2023-02-25T18:44:29+01:00</dcterms:created>
  <dcterms:modified xsi:type="dcterms:W3CDTF">2023-02-25T18:44:29+01:00</dcterms:modified>
</cp:coreProperties>
</file>

<file path=docProps/custom.xml><?xml version="1.0" encoding="utf-8"?>
<Properties xmlns="http://schemas.openxmlformats.org/officeDocument/2006/custom-properties" xmlns:vt="http://schemas.openxmlformats.org/officeDocument/2006/docPropsVTypes"/>
</file>