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Psychophysical Model for Vibrotactile Rendering in Mobile Devices | MIT Press Journals &amp; Magazine | IEEE Xplore</w:t>
      </w:r>
      <w:br/>
      <w:hyperlink r:id="rId7" w:history="1">
        <w:r>
          <w:rPr>
            <w:color w:val="2980b9"/>
            <w:u w:val="single"/>
          </w:rPr>
          <w:t xml:space="preserve">https://ieeexplore.ieee.org/abstract/document/6797164</w:t>
        </w:r>
      </w:hyperlink>
    </w:p>
    <w:p>
      <w:pPr>
        <w:pStyle w:val="Heading1"/>
      </w:pPr>
      <w:bookmarkStart w:id="2" w:name="_Toc2"/>
      <w:r>
        <w:t>Article summary:</w:t>
      </w:r>
      <w:bookmarkEnd w:id="2"/>
    </w:p>
    <w:p>
      <w:pPr>
        <w:jc w:val="both"/>
      </w:pPr>
      <w:r>
        <w:rPr/>
        <w:t xml:space="preserve">1. Vibrotactile rendering is a popular means of improving mobile device user interfaces, but there is a lack of perceptual data to aid in vibrotactile effect design.</w:t>
      </w:r>
    </w:p>
    <w:p>
      <w:pPr>
        <w:jc w:val="both"/>
      </w:pPr>
      <w:r>
        <w:rPr/>
        <w:t xml:space="preserve">2. Psychophysical studies were conducted to measure the absolute detection thresholds and perceived intensities of mobile device vibrations for various frequencies and amplitudes.</w:t>
      </w:r>
    </w:p>
    <w:p>
      <w:pPr>
        <w:jc w:val="both"/>
      </w:pPr>
      <w:r>
        <w:rPr/>
        <w:t xml:space="preserve">3. A psychophysical magnitude function was developed based on Stevens' power law, which can predict the perceived intensity of a mobile device vibration from its physical parameter values. The function was found to reliably predict changing trends in perceived intensity even when using different types of miniature vibration actuators.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"Psychophysical Model for Vibrotactile Rendering in Mobile Devices" reports on a series of psychophysical studies aimed at improving the design of vibrotactile effects in mobile devices. The article provides valuable data on the absolute detection thresholds and perceived intensities of sinusoidal vibrotactile stimuli transmitted through a mobile phone, as well as a psychophysical magnitude function that maps vibration frequency and amplitude to perceived intensity.</w:t>
      </w:r>
    </w:p>
    <w:p>
      <w:pPr>
        <w:jc w:val="both"/>
      </w:pPr>
      <w:r>
        <w:rPr/>
        <w:t xml:space="preserve"/>
      </w:r>
    </w:p>
    <w:p>
      <w:pPr>
        <w:jc w:val="both"/>
      </w:pPr>
      <w:r>
        <w:rPr/>
        <w:t xml:space="preserve">Overall, the article appears to be well-researched and informative, providing useful insights into the design of vibrotactile effects in mobile devices. However, there are some potential biases and limitations to consider.</w:t>
      </w:r>
    </w:p>
    <w:p>
      <w:pPr>
        <w:jc w:val="both"/>
      </w:pPr>
      <w:r>
        <w:rPr/>
        <w:t xml:space="preserve"/>
      </w:r>
    </w:p>
    <w:p>
      <w:pPr>
        <w:jc w:val="both"/>
      </w:pPr>
      <w:r>
        <w:rPr/>
        <w:t xml:space="preserve">One potential bias is that the study only focuses on one type of vibrotactile stimulus (sinusoidal vibrations) and one type of mobile device (a mobile phone). It is possible that different types of stimuli or devices may produce different results. Additionally, the study only measures perceived intensity and does not take into account other factors such as pleasantness or discomfort.</w:t>
      </w:r>
    </w:p>
    <w:p>
      <w:pPr>
        <w:jc w:val="both"/>
      </w:pPr>
      <w:r>
        <w:rPr/>
        <w:t xml:space="preserve"/>
      </w:r>
    </w:p>
    <w:p>
      <w:pPr>
        <w:jc w:val="both"/>
      </w:pPr>
      <w:r>
        <w:rPr/>
        <w:t xml:space="preserve">Another limitation is that the study only uses mechanical shaker systems and commercial miniature vibration actuators to generate vibrotactile stimuli. It is possible that other types of actuators or methods may produce different results.</w:t>
      </w:r>
    </w:p>
    <w:p>
      <w:pPr>
        <w:jc w:val="both"/>
      </w:pPr>
      <w:r>
        <w:rPr/>
        <w:t xml:space="preserve"/>
      </w:r>
    </w:p>
    <w:p>
      <w:pPr>
        <w:jc w:val="both"/>
      </w:pPr>
      <w:r>
        <w:rPr/>
        <w:t xml:space="preserve">The article also does not explore any potential risks associated with using vibrotactile effects in mobile devices. While these effects can improve user experience, they may also have negative impacts such as causing discomfort or distraction.</w:t>
      </w:r>
    </w:p>
    <w:p>
      <w:pPr>
        <w:jc w:val="both"/>
      </w:pPr>
      <w:r>
        <w:rPr/>
        <w:t xml:space="preserve"/>
      </w:r>
    </w:p>
    <w:p>
      <w:pPr>
        <w:jc w:val="both"/>
      </w:pPr>
      <w:r>
        <w:rPr/>
        <w:t xml:space="preserve">Overall, while the article provides valuable insights into the design of vibrotactile effects in mobile devices, it is important to consider its limitations and potential biases. Further research is needed to fully understand the impact of these effects on user experience and any associated risks.</w:t>
      </w:r>
    </w:p>
    <w:p>
      <w:pPr>
        <w:pStyle w:val="Heading1"/>
      </w:pPr>
      <w:bookmarkStart w:id="5" w:name="_Toc5"/>
      <w:r>
        <w:t>Topics for further research:</w:t>
      </w:r>
      <w:bookmarkEnd w:id="5"/>
    </w:p>
    <w:p>
      <w:pPr>
        <w:spacing w:after="0"/>
        <w:numPr>
          <w:ilvl w:val="0"/>
          <w:numId w:val="2"/>
        </w:numPr>
      </w:pPr>
      <w:r>
        <w:rPr/>
        <w:t xml:space="preserve">Risks of using vibrotactile effects in mobile devices
</w:t>
      </w:r>
    </w:p>
    <w:p>
      <w:pPr>
        <w:spacing w:after="0"/>
        <w:numPr>
          <w:ilvl w:val="0"/>
          <w:numId w:val="2"/>
        </w:numPr>
      </w:pPr>
      <w:r>
        <w:rPr/>
        <w:t xml:space="preserve">Different types of vibrotactile stimuli and their effects on user experience
</w:t>
      </w:r>
    </w:p>
    <w:p>
      <w:pPr>
        <w:spacing w:after="0"/>
        <w:numPr>
          <w:ilvl w:val="0"/>
          <w:numId w:val="2"/>
        </w:numPr>
      </w:pPr>
      <w:r>
        <w:rPr/>
        <w:t xml:space="preserve">Comparison of mechanical shaker systems and other types of actuators for vibrotactile effects
</w:t>
      </w:r>
    </w:p>
    <w:p>
      <w:pPr>
        <w:spacing w:after="0"/>
        <w:numPr>
          <w:ilvl w:val="0"/>
          <w:numId w:val="2"/>
        </w:numPr>
      </w:pPr>
      <w:r>
        <w:rPr/>
        <w:t xml:space="preserve">Pleasantness and discomfort of vibrotactile stimuli in mobile devices
</w:t>
      </w:r>
    </w:p>
    <w:p>
      <w:pPr>
        <w:spacing w:after="0"/>
        <w:numPr>
          <w:ilvl w:val="0"/>
          <w:numId w:val="2"/>
        </w:numPr>
      </w:pPr>
      <w:r>
        <w:rPr/>
        <w:t xml:space="preserve">Impact of vibrotactile effects on user distraction and attention
</w:t>
      </w:r>
    </w:p>
    <w:p>
      <w:pPr>
        <w:numPr>
          <w:ilvl w:val="0"/>
          <w:numId w:val="2"/>
        </w:numPr>
      </w:pPr>
      <w:r>
        <w:rPr/>
        <w:t xml:space="preserve">User preferences for different types of vibrotactile effects in mobile devices</w:t>
      </w:r>
    </w:p>
    <w:p>
      <w:pPr>
        <w:pStyle w:val="Heading1"/>
      </w:pPr>
      <w:bookmarkStart w:id="6" w:name="_Toc6"/>
      <w:r>
        <w:t>Report location:</w:t>
      </w:r>
      <w:bookmarkEnd w:id="6"/>
    </w:p>
    <w:p>
      <w:hyperlink r:id="rId8" w:history="1">
        <w:r>
          <w:rPr>
            <w:color w:val="2980b9"/>
            <w:u w:val="single"/>
          </w:rPr>
          <w:t xml:space="preserve">https://www.fullpicture.app/item/f5ac71d223359706711782724be3506b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3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797164" TargetMode="External"/><Relationship Id="rId8" Type="http://schemas.openxmlformats.org/officeDocument/2006/relationships/hyperlink" Target="https://www.fullpicture.app/item/f5ac71d223359706711782724be35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2024-01-09T06:17:25+01:00</dcterms:created>
  <dcterms:modified xsi:type="dcterms:W3CDTF">2024-01-09T06:17:25+01:00</dcterms:modified>
</cp:coreProperties>
</file>

<file path=docProps/custom.xml><?xml version="1.0" encoding="utf-8"?>
<Properties xmlns="http://schemas.openxmlformats.org/officeDocument/2006/custom-properties" xmlns:vt="http://schemas.openxmlformats.org/officeDocument/2006/docPropsVTypes"/>
</file>