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MXene-decorated magnetic phase-change microcapsules for solar-driven continuous seawater desalination with easy salt accumulation elimination - ScienceDirect</w:t>
      </w:r>
      <w:br/>
      <w:hyperlink r:id="rId7" w:history="1">
        <w:r>
          <w:rPr>
            <w:color w:val="2980b9"/>
            <w:u w:val="single"/>
          </w:rPr>
          <w:t xml:space="preserve">https://www.sciencedirect.com/science/article/pii/S1385894723001262</w:t>
        </w:r>
      </w:hyperlink>
    </w:p>
    <w:p>
      <w:pPr>
        <w:pStyle w:val="Heading1"/>
      </w:pPr>
      <w:bookmarkStart w:id="2" w:name="_Toc2"/>
      <w:r>
        <w:t>Article summary:</w:t>
      </w:r>
      <w:bookmarkEnd w:id="2"/>
    </w:p>
    <w:p>
      <w:pPr>
        <w:jc w:val="both"/>
      </w:pPr>
      <w:r>
        <w:rPr/>
        <w:t xml:space="preserve">1. This article presents a novel solar-driven interfacial evaporator for continuous and efficient desalination.</w:t>
      </w:r>
    </w:p>
    <w:p>
      <w:pPr>
        <w:jc w:val="both"/>
      </w:pPr>
      <w:r>
        <w:rPr/>
        <w:t xml:space="preserve">2. The evaporator is based on MXene-decorated magnetic phase-change microcapsules, which have high latent-heat capacity and high solar photothermal conversion efficiency.</w:t>
      </w:r>
    </w:p>
    <w:p>
      <w:pPr>
        <w:jc w:val="both"/>
      </w:pPr>
      <w:r>
        <w:rPr/>
        <w:t xml:space="preserve">3. This study offers an effective solution for salt accumulation problem in seawater desalination.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“MXene-decorated magnetic phase-change microcapsules for solar-driven continuous seawater desalination with easy salt accumulation elimination” is a well written and comprehensive article that provides an overview of the development of a novel solar-driven interfacial evaporator for continuous and efficient desalination. The article is written in a clear and concise manner, making it easy to understand the concepts presented. The authors provide detailed information about the materials used in the development of the evaporator, as well as their properties and advantages. Furthermore, they provide evidence to support their claims by citing relevant research studies from other sources.</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viewpoint or opinion. Additionally, all possible risks associated with the use of this technology are noted throughout the article, ensuring that readers are aware of any potential dangers before attempting to use this technology themselves.</w:t>
      </w:r>
    </w:p>
    <w:p>
      <w:pPr>
        <w:jc w:val="both"/>
      </w:pPr>
      <w:r>
        <w:rPr/>
        <w:t xml:space="preserve">The only potential issue with this article is that some claims made by the authors may lack sufficient evidence to support them fully. For example, while they cite relevant research studies from other sources to back up their claims about the effectiveness of their proposed technology, they do not provide any data or results from their own experiments to further demonstrate its efficacy. Additionally, there are some points that could have been explored more thoroughly such as counterarguments against using this technology or alternative solutions that could be used instead of this one. </w:t>
      </w:r>
    </w:p>
    <w:p>
      <w:pPr>
        <w:jc w:val="both"/>
      </w:pPr>
      <w:r>
        <w:rPr/>
        <w:t xml:space="preserve">In conclusion, overall this article is reliable and trustworthy due to its objective reporting style and lack of bias or promotional content. However, some claims made by the authors may lack sufficient evidence to support them fully and there are some points that could have been explored more thoroughly such as counterarguments against using this technology or alternative solutions that could be used instead of this one.</w:t>
      </w:r>
    </w:p>
    <w:p>
      <w:pPr>
        <w:pStyle w:val="Heading1"/>
      </w:pPr>
      <w:bookmarkStart w:id="5" w:name="_Toc5"/>
      <w:r>
        <w:t>Topics for further research:</w:t>
      </w:r>
      <w:bookmarkEnd w:id="5"/>
    </w:p>
    <w:p>
      <w:pPr>
        <w:spacing w:after="0"/>
        <w:numPr>
          <w:ilvl w:val="0"/>
          <w:numId w:val="2"/>
        </w:numPr>
      </w:pPr>
      <w:r>
        <w:rPr/>
        <w:t xml:space="preserve">Solar-driven desalination alternatives </w:t>
      </w:r>
    </w:p>
    <w:p>
      <w:pPr>
        <w:spacing w:after="0"/>
        <w:numPr>
          <w:ilvl w:val="0"/>
          <w:numId w:val="2"/>
        </w:numPr>
      </w:pPr>
      <w:r>
        <w:rPr/>
        <w:t xml:space="preserve">Magnetic phase-change microcapsules </w:t>
      </w:r>
    </w:p>
    <w:p>
      <w:pPr>
        <w:spacing w:after="0"/>
        <w:numPr>
          <w:ilvl w:val="0"/>
          <w:numId w:val="2"/>
        </w:numPr>
      </w:pPr>
      <w:r>
        <w:rPr/>
        <w:t xml:space="preserve">MXene-decorated materials </w:t>
      </w:r>
    </w:p>
    <w:p>
      <w:pPr>
        <w:spacing w:after="0"/>
        <w:numPr>
          <w:ilvl w:val="0"/>
          <w:numId w:val="2"/>
        </w:numPr>
      </w:pPr>
      <w:r>
        <w:rPr/>
        <w:t xml:space="preserve">Interfacial evaporator technology </w:t>
      </w:r>
    </w:p>
    <w:p>
      <w:pPr>
        <w:spacing w:after="0"/>
        <w:numPr>
          <w:ilvl w:val="0"/>
          <w:numId w:val="2"/>
        </w:numPr>
      </w:pPr>
      <w:r>
        <w:rPr/>
        <w:t xml:space="preserve">Salt accumulation elimination </w:t>
      </w:r>
    </w:p>
    <w:p>
      <w:pPr>
        <w:numPr>
          <w:ilvl w:val="0"/>
          <w:numId w:val="2"/>
        </w:numPr>
      </w:pPr>
      <w:r>
        <w:rPr/>
        <w:t xml:space="preserve">Continuous seawater desalination</w:t>
      </w:r>
    </w:p>
    <w:p>
      <w:pPr>
        <w:pStyle w:val="Heading1"/>
      </w:pPr>
      <w:bookmarkStart w:id="6" w:name="_Toc6"/>
      <w:r>
        <w:t>Report location:</w:t>
      </w:r>
      <w:bookmarkEnd w:id="6"/>
    </w:p>
    <w:p>
      <w:hyperlink r:id="rId8" w:history="1">
        <w:r>
          <w:rPr>
            <w:color w:val="2980b9"/>
            <w:u w:val="single"/>
          </w:rPr>
          <w:t xml:space="preserve">https://www.fullpicture.app/item/f5b283c475849150c72dc0762b601408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7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1262" TargetMode="External"/><Relationship Id="rId8" Type="http://schemas.openxmlformats.org/officeDocument/2006/relationships/hyperlink" Target="https://www.fullpicture.app/item/f5b283c475849150c72dc0762b601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2023-03-01T22:41:11+01:00</dcterms:created>
  <dcterms:modified xsi:type="dcterms:W3CDTF">2023-03-01T22:41:11+01:00</dcterms:modified>
</cp:coreProperties>
</file>

<file path=docProps/custom.xml><?xml version="1.0" encoding="utf-8"?>
<Properties xmlns="http://schemas.openxmlformats.org/officeDocument/2006/custom-properties" xmlns:vt="http://schemas.openxmlformats.org/officeDocument/2006/docPropsVTypes"/>
</file>