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Cardiac regeneration: Options for repairing the injured heart - PubMed</w:t>
      </w:r>
      <w:br/>
      <w:hyperlink r:id="rId7" w:history="1">
        <w:r>
          <w:rPr>
            <w:color w:val="2980b9"/>
            <w:u w:val="single"/>
          </w:rPr>
          <w:t xml:space="preserve">https://pubmed.ncbi.nlm.nih.gov/36712238/</w:t>
        </w:r>
      </w:hyperlink>
    </w:p>
    <w:p>
      <w:pPr>
        <w:pStyle w:val="Heading1"/>
      </w:pPr>
      <w:bookmarkStart w:id="2" w:name="_Toc2"/>
      <w:r>
        <w:t>Article summary:</w:t>
      </w:r>
      <w:bookmarkEnd w:id="2"/>
    </w:p>
    <w:p>
      <w:pPr>
        <w:jc w:val="both"/>
      </w:pPr>
      <w:r>
        <w:rPr/>
        <w:t xml:space="preserve">1. Cardiac regeneration is a grand challenge in repairing injured human hearts.</w:t>
      </w:r>
    </w:p>
    <w:p>
      <w:pPr>
        <w:jc w:val="both"/>
      </w:pPr>
      <w:r>
        <w:rPr/>
        <w:t xml:space="preserve">2. Numerous studies of signaling pathways and metabolism on cardiac development and disease have paved the way for endogenous cardiomyocyte regeneration.</w:t>
      </w:r>
    </w:p>
    <w:p>
      <w:pPr>
        <w:jc w:val="both"/>
      </w:pPr>
      <w:r>
        <w:rPr/>
        <w:t xml:space="preserve">3. Cell-based and cell-free regenerative therapies are being explored to repair the injured heart, including transplantation of human pluripotent stem cell (hPSC)-derived cardiomyocytes (hPSC-CMs).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“Cardiac Regeneration: Options for Repairing the Injured Heart” is an informative review of current research into cardiac regeneration, exploring both cell-based and cell-free regenerative therapies. The article provides a comprehensive overview of the various approaches being taken to repair the injured heart, including transplantation of hPSC-CMs, recombinant proteins, RNA-based drugs, PROTACs, small molecules, high throughput screening of drug candidates in hPSC-CMs or cardiac organoids prior to clinical application, and more. </w:t>
      </w:r>
    </w:p>
    <w:p>
      <w:pPr>
        <w:jc w:val="both"/>
      </w:pPr>
      <w:r>
        <w:rPr/>
        <w:t xml:space="preserve">The article is written in an unbiased manner that presents both sides equally without any promotional content or partiality. It does not make unsupported claims or present one side more than the other; instead it provides a balanced overview of current research into cardiac regeneration with detailed explanations of each approach being taken. The article also acknowledges potential risks associated with some approaches such as post-transplant arrhythmias and other side effects from transplanting bone marrow derived adult stem cells. </w:t>
      </w:r>
    </w:p>
    <w:p>
      <w:pPr>
        <w:jc w:val="both"/>
      </w:pPr>
      <w:r>
        <w:rPr/>
        <w:t xml:space="preserve">In conclusion, this article is reliable and trustworthy due to its balanced presentation of both sides without any unsupported claims or promotional content. It provides a comprehensive overview of current research into cardiac regeneration with detailed explanations of each approach being taken while acknowledging potential risks associated with some approaches.</w:t>
      </w:r>
    </w:p>
    <w:p>
      <w:pPr>
        <w:pStyle w:val="Heading1"/>
      </w:pPr>
      <w:bookmarkStart w:id="5" w:name="_Toc5"/>
      <w:r>
        <w:t>Topics for further research:</w:t>
      </w:r>
      <w:bookmarkEnd w:id="5"/>
    </w:p>
    <w:p>
      <w:pPr>
        <w:spacing w:after="0"/>
        <w:numPr>
          <w:ilvl w:val="0"/>
          <w:numId w:val="2"/>
        </w:numPr>
      </w:pPr>
      <w:r>
        <w:rPr/>
        <w:t xml:space="preserve">Cardiac Regeneration Therapies </w:t>
      </w:r>
    </w:p>
    <w:p>
      <w:pPr>
        <w:spacing w:after="0"/>
        <w:numPr>
          <w:ilvl w:val="0"/>
          <w:numId w:val="2"/>
        </w:numPr>
      </w:pPr>
      <w:r>
        <w:rPr/>
        <w:t xml:space="preserve">hPSC-CMs Transplantation </w:t>
      </w:r>
    </w:p>
    <w:p>
      <w:pPr>
        <w:spacing w:after="0"/>
        <w:numPr>
          <w:ilvl w:val="0"/>
          <w:numId w:val="2"/>
        </w:numPr>
      </w:pPr>
      <w:r>
        <w:rPr/>
        <w:t xml:space="preserve">Recombinant Proteins for Cardiac Repair </w:t>
      </w:r>
    </w:p>
    <w:p>
      <w:pPr>
        <w:spacing w:after="0"/>
        <w:numPr>
          <w:ilvl w:val="0"/>
          <w:numId w:val="2"/>
        </w:numPr>
      </w:pPr>
      <w:r>
        <w:rPr/>
        <w:t xml:space="preserve">RNA-Based Drugs for Cardiac Regeneration </w:t>
      </w:r>
    </w:p>
    <w:p>
      <w:pPr>
        <w:spacing w:after="0"/>
        <w:numPr>
          <w:ilvl w:val="0"/>
          <w:numId w:val="2"/>
        </w:numPr>
      </w:pPr>
      <w:r>
        <w:rPr/>
        <w:t xml:space="preserve">PROTACs for Cardiac Repair </w:t>
      </w:r>
    </w:p>
    <w:p>
      <w:pPr>
        <w:numPr>
          <w:ilvl w:val="0"/>
          <w:numId w:val="2"/>
        </w:numPr>
      </w:pPr>
      <w:r>
        <w:rPr/>
        <w:t xml:space="preserve">High Throughput Screening of Drug Candidates in hPSC-CMs or Cardiac Organoids</w:t>
      </w:r>
    </w:p>
    <w:p>
      <w:pPr>
        <w:pStyle w:val="Heading1"/>
      </w:pPr>
      <w:bookmarkStart w:id="6" w:name="_Toc6"/>
      <w:r>
        <w:t>Report location:</w:t>
      </w:r>
      <w:bookmarkEnd w:id="6"/>
    </w:p>
    <w:p>
      <w:hyperlink r:id="rId8" w:history="1">
        <w:r>
          <w:rPr>
            <w:color w:val="2980b9"/>
            <w:u w:val="single"/>
          </w:rPr>
          <w:t xml:space="preserve">https://www.fullpicture.app/item/f5e02373821720387f1c387d6e0d77d8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4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12238/" TargetMode="External"/><Relationship Id="rId8" Type="http://schemas.openxmlformats.org/officeDocument/2006/relationships/hyperlink" Target="https://www.fullpicture.app/item/f5e02373821720387f1c387d6e0d77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2023-02-22T00:46:53+01:00</dcterms:created>
  <dcterms:modified xsi:type="dcterms:W3CDTF">2023-02-22T00:46:53+01:00</dcterms:modified>
</cp:coreProperties>
</file>

<file path=docProps/custom.xml><?xml version="1.0" encoding="utf-8"?>
<Properties xmlns="http://schemas.openxmlformats.org/officeDocument/2006/custom-properties" xmlns:vt="http://schemas.openxmlformats.org/officeDocument/2006/docPropsVTypes"/>
</file>