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intra-row robotic weeding system combining deep learning technology with a targeted weeding mode - ScienceDirect</w:t>
      </w:r>
      <w:br/>
      <w:hyperlink r:id="rId7" w:history="1">
        <w:r>
          <w:rPr>
            <w:color w:val="2980b9"/>
            <w:u w:val="single"/>
          </w:rPr>
          <w:t xml:space="preserve">https://www.sciencedirect.com/science/article/pii/S1537511022000265</w:t>
        </w:r>
      </w:hyperlink>
    </w:p>
    <w:p>
      <w:pPr>
        <w:pStyle w:val="Heading1"/>
      </w:pPr>
      <w:bookmarkStart w:id="2" w:name="_Toc2"/>
      <w:r>
        <w:t>Article summary:</w:t>
      </w:r>
      <w:bookmarkEnd w:id="2"/>
    </w:p>
    <w:p>
      <w:pPr>
        <w:jc w:val="both"/>
      </w:pPr>
      <w:r>
        <w:rPr/>
        <w:t xml:space="preserve">1. A new type of vertical rotary mechanical robotic weed control system was developed, combining deep learning technology with a targeted weed control mode.</w:t>
      </w:r>
    </w:p>
    <w:p>
      <w:pPr>
        <w:jc w:val="both"/>
      </w:pPr>
      <w:r>
        <w:rPr/>
        <w:t xml:space="preserve">2. Three kinds of weed control knives were designed for different field conditions.</w:t>
      </w:r>
    </w:p>
    <w:p>
      <w:pPr>
        <w:jc w:val="both"/>
      </w:pPr>
      <w:r>
        <w:rPr/>
        <w:t xml:space="preserve">3. The weed removal rate of the robot was 85.91%, and the crop damage rate was 1.17%.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new type of vertical rotary mechanical robotic weed control system that combines deep learning technology with a targeted weed control mode. The article also provides evidence for its claims, such as the results from field trials showing that among the three weed knives, the plough-surface knife was most effective and suitable for flat cultivation, and the wedge knife was most suitable for ridge planting. Furthermore, the article states that the final weed removal rate was 85.91%, and the crop injury rate was 1.17%. </w:t>
      </w:r>
    </w:p>
    <w:p>
      <w:pPr>
        <w:jc w:val="both"/>
      </w:pPr>
      <w:r>
        <w:rPr/>
        <w:t xml:space="preserve">However, there are some potential biases in this article that should be noted. For example, while it does provide evidence to support its claims, it does not explore any counterarguments or present both sides equally; instead, it focuses solely on promoting its own product without considering any other alternatives or solutions to intra-row weed control methods. Additionally, while it does mention possible risks associated with using this method (such as crop injury rates), it does not provide any further details on how these risks can be minimized or avoided altogether. Finally, there is no discussion on how this method could be improved upon in order to increase its efficacy or reduce costs associated with its implementation in organic agriculture settings.</w:t>
      </w:r>
    </w:p>
    <w:p>
      <w:pPr>
        <w:pStyle w:val="Heading1"/>
      </w:pPr>
      <w:bookmarkStart w:id="5" w:name="_Toc5"/>
      <w:r>
        <w:t>Topics for further research:</w:t>
      </w:r>
      <w:bookmarkEnd w:id="5"/>
    </w:p>
    <w:p>
      <w:pPr>
        <w:spacing w:after="0"/>
        <w:numPr>
          <w:ilvl w:val="0"/>
          <w:numId w:val="2"/>
        </w:numPr>
      </w:pPr>
      <w:r>
        <w:rPr/>
        <w:t xml:space="preserve">Alternatives to mechanical robotic weed control</w:t>
      </w:r>
    </w:p>
    <w:p>
      <w:pPr>
        <w:spacing w:after="0"/>
        <w:numPr>
          <w:ilvl w:val="0"/>
          <w:numId w:val="2"/>
        </w:numPr>
      </w:pPr>
      <w:r>
        <w:rPr/>
        <w:t xml:space="preserve">Intra-row weed control methods</w:t>
      </w:r>
    </w:p>
    <w:p>
      <w:pPr>
        <w:spacing w:after="0"/>
        <w:numPr>
          <w:ilvl w:val="0"/>
          <w:numId w:val="2"/>
        </w:numPr>
      </w:pPr>
      <w:r>
        <w:rPr/>
        <w:t xml:space="preserve">Minimizing risks associated with mechanical robotic weed control</w:t>
      </w:r>
    </w:p>
    <w:p>
      <w:pPr>
        <w:spacing w:after="0"/>
        <w:numPr>
          <w:ilvl w:val="0"/>
          <w:numId w:val="2"/>
        </w:numPr>
      </w:pPr>
      <w:r>
        <w:rPr/>
        <w:t xml:space="preserve">Improving efficacy of mechanical robotic weed control</w:t>
      </w:r>
    </w:p>
    <w:p>
      <w:pPr>
        <w:spacing w:after="0"/>
        <w:numPr>
          <w:ilvl w:val="0"/>
          <w:numId w:val="2"/>
        </w:numPr>
      </w:pPr>
      <w:r>
        <w:rPr/>
        <w:t xml:space="preserve">Cost-effective mechanical robotic weed control</w:t>
      </w:r>
    </w:p>
    <w:p>
      <w:pPr>
        <w:numPr>
          <w:ilvl w:val="0"/>
          <w:numId w:val="2"/>
        </w:numPr>
      </w:pPr>
      <w:r>
        <w:rPr/>
        <w:t xml:space="preserve">Organic agriculture and mechanical robotic weed control</w:t>
      </w:r>
    </w:p>
    <w:p>
      <w:pPr>
        <w:pStyle w:val="Heading1"/>
      </w:pPr>
      <w:bookmarkStart w:id="6" w:name="_Toc6"/>
      <w:r>
        <w:t>Report location:</w:t>
      </w:r>
      <w:bookmarkEnd w:id="6"/>
    </w:p>
    <w:p>
      <w:hyperlink r:id="rId8" w:history="1">
        <w:r>
          <w:rPr>
            <w:color w:val="2980b9"/>
            <w:u w:val="single"/>
          </w:rPr>
          <w:t xml:space="preserve">https://www.fullpicture.app/item/f5e8513658994340452e3d6f47395d19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C0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7511022000265" TargetMode="External"/><Relationship Id="rId8" Type="http://schemas.openxmlformats.org/officeDocument/2006/relationships/hyperlink" Target="https://www.fullpicture.app/item/f5e8513658994340452e3d6f47395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2023-02-24T08:04:19+01:00</dcterms:created>
  <dcterms:modified xsi:type="dcterms:W3CDTF">2023-02-24T08:04:19+01:00</dcterms:modified>
</cp:coreProperties>
</file>

<file path=docProps/custom.xml><?xml version="1.0" encoding="utf-8"?>
<Properties xmlns="http://schemas.openxmlformats.org/officeDocument/2006/custom-properties" xmlns:vt="http://schemas.openxmlformats.org/officeDocument/2006/docPropsVTypes"/>
</file>