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麻痹毒素生产者裸子藻对巨蜥防御系统和解毒基因的暴露效应的基因组学研究 - PubMed</w:t>
      </w:r>
      <w:br/>
      <w:hyperlink r:id="rId7" w:history="1">
        <w:r>
          <w:rPr>
            <w:color w:val="2980b9"/>
            <w:u w:val="single"/>
          </w:rPr>
          <w:t xml:space="preserve">https://pubmed.ncbi.nlm.nih.gov/24039751/</w:t>
        </w:r>
      </w:hyperlink>
    </w:p>
    <w:p>
      <w:pPr>
        <w:pStyle w:val="Heading1"/>
      </w:pPr>
      <w:bookmarkStart w:id="2" w:name="_Toc2"/>
      <w:r>
        <w:t>Article summary:</w:t>
      </w:r>
      <w:bookmarkEnd w:id="2"/>
    </w:p>
    <w:p>
      <w:pPr>
        <w:jc w:val="both"/>
      </w:pPr>
      <w:r>
        <w:rPr/>
        <w:t xml:space="preserve">1. This study examined the effects of exposure to paralytic shellfish toxins (PSTs) produced by Gymnodinium catenatum on the defense system and detoxification genes of the Pacific oyster, Crassostrea gigas.</w:t>
      </w:r>
    </w:p>
    <w:p>
      <w:pPr>
        <w:jc w:val="both"/>
      </w:pPr>
      <w:r>
        <w:rPr/>
        <w:t xml:space="preserve">2. The results showed that 24 hours of acute exposure to G. catenatum cells induced significant decreases in gene clearance rates and expression levels related to antioxidant defense (Cu/Zn-SOD), cell detoxification (GST and cytochrome P450), and intermediate immune response activation (LGBP).</w:t>
      </w:r>
    </w:p>
    <w:p>
      <w:pPr>
        <w:jc w:val="both"/>
      </w:pPr>
      <w:r>
        <w:rPr/>
        <w:t xml:space="preserve">3. Sub-chronic exposure to G. catenatum cells for 30 days or 10 days resulted in higher gene expression levels, with Cu/Zn-SOD, GST, and LGBP significantly increasing at day 14, and GS and CPY10 dramatically increasing at day 3.</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a reliable source of information as it is published in a reputable journal, PLoS One, which has a rigorous peer review process before publication. The authors have also provided a conflict of interest statement declaring that there are no competing interests among them. Furthermore, the article provides detailed information on the methods used in the study as well as clear figures illustrating the results obtained from the experiment.</w:t>
      </w:r>
    </w:p>
    <w:p>
      <w:pPr>
        <w:jc w:val="both"/>
      </w:pPr>
      <w:r>
        <w:rPr/>
        <w:t xml:space="preserve">However, there are some potential biases that should be noted when considering this article's trustworthiness and reliability. Firstly, while the authors have provided evidence for their claims made throughout the article, they have not explored any counterarguments or presented both sides equally when discussing their findings. Secondly, while they have discussed possible risks associated with PSTs produced by G. catenatum on C. gigas' defense system and detoxification genes, they do not provide any evidence for these risks or discuss how they can be mitigated or avoided altogether. Finally, there is some promotional content present in this article as it does not provide an unbiased view of its findings but rather focuses on highlighting its positive aspects without providing an equal amount of attention to its negative aspects or limitations.</w:t>
      </w:r>
    </w:p>
    <w:p>
      <w:pPr>
        <w:pStyle w:val="Heading1"/>
      </w:pPr>
      <w:bookmarkStart w:id="5" w:name="_Toc5"/>
      <w:r>
        <w:t>Topics for further research:</w:t>
      </w:r>
      <w:bookmarkEnd w:id="5"/>
    </w:p>
    <w:p>
      <w:pPr>
        <w:spacing w:after="0"/>
        <w:numPr>
          <w:ilvl w:val="0"/>
          <w:numId w:val="2"/>
        </w:numPr>
      </w:pPr>
      <w:r>
        <w:rPr/>
        <w:t xml:space="preserve">Detoxification genes in Crassostrea gigas</w:t>
      </w:r>
    </w:p>
    <w:p>
      <w:pPr>
        <w:spacing w:after="0"/>
        <w:numPr>
          <w:ilvl w:val="0"/>
          <w:numId w:val="2"/>
        </w:numPr>
      </w:pPr>
      <w:r>
        <w:rPr/>
        <w:t xml:space="preserve">Potential risks of PSTs produced by Gracilaria catenatum</w:t>
      </w:r>
    </w:p>
    <w:p>
      <w:pPr>
        <w:spacing w:after="0"/>
        <w:numPr>
          <w:ilvl w:val="0"/>
          <w:numId w:val="2"/>
        </w:numPr>
      </w:pPr>
      <w:r>
        <w:rPr/>
        <w:t xml:space="preserve">Mitigation strategies for PSTs</w:t>
      </w:r>
    </w:p>
    <w:p>
      <w:pPr>
        <w:spacing w:after="0"/>
        <w:numPr>
          <w:ilvl w:val="0"/>
          <w:numId w:val="2"/>
        </w:numPr>
      </w:pPr>
      <w:r>
        <w:rPr/>
        <w:t xml:space="preserve">Counterarguments to PSTs produced by Gracilaria catenatum</w:t>
      </w:r>
    </w:p>
    <w:p>
      <w:pPr>
        <w:spacing w:after="0"/>
        <w:numPr>
          <w:ilvl w:val="0"/>
          <w:numId w:val="2"/>
        </w:numPr>
      </w:pPr>
      <w:r>
        <w:rPr/>
        <w:t xml:space="preserve">Effects of PSTs on Crassostrea gigas defense system</w:t>
      </w:r>
    </w:p>
    <w:p>
      <w:pPr>
        <w:numPr>
          <w:ilvl w:val="0"/>
          <w:numId w:val="2"/>
        </w:numPr>
      </w:pPr>
      <w:r>
        <w:rPr/>
        <w:t xml:space="preserve">Unbiased view of PSTs produced by Gracilaria catenatum</w:t>
      </w:r>
    </w:p>
    <w:p>
      <w:pPr>
        <w:pStyle w:val="Heading1"/>
      </w:pPr>
      <w:bookmarkStart w:id="6" w:name="_Toc6"/>
      <w:r>
        <w:t>Report location:</w:t>
      </w:r>
      <w:bookmarkEnd w:id="6"/>
    </w:p>
    <w:p>
      <w:hyperlink r:id="rId8" w:history="1">
        <w:r>
          <w:rPr>
            <w:color w:val="2980b9"/>
            <w:u w:val="single"/>
          </w:rPr>
          <w:t xml:space="preserve">https://www.fullpicture.app/item/f5f0864a9f942e0a8c9253e2c332ef84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63A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039751/" TargetMode="External"/><Relationship Id="rId8" Type="http://schemas.openxmlformats.org/officeDocument/2006/relationships/hyperlink" Target="https://www.fullpicture.app/item/f5f0864a9f942e0a8c9253e2c332ef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2023-02-21T07:52:56+01:00</dcterms:created>
  <dcterms:modified xsi:type="dcterms:W3CDTF">2023-02-21T07:52:56+01:00</dcterms:modified>
</cp:coreProperties>
</file>

<file path=docProps/custom.xml><?xml version="1.0" encoding="utf-8"?>
<Properties xmlns="http://schemas.openxmlformats.org/officeDocument/2006/custom-properties" xmlns:vt="http://schemas.openxmlformats.org/officeDocument/2006/docPropsVTypes"/>
</file>