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cavitation as a promising route for wastewater treatment – A review - ScienceDirect</w:t>
      </w:r>
      <w:br/>
      <w:hyperlink r:id="rId7" w:history="1">
        <w:r>
          <w:rPr>
            <w:color w:val="2980b9"/>
            <w:u w:val="single"/>
          </w:rPr>
          <w:t xml:space="preserve">https://www.sciencedirect.com/science/article/abs/pii/S1385894721002837</w:t>
        </w:r>
      </w:hyperlink>
    </w:p>
    <w:p>
      <w:pPr>
        <w:pStyle w:val="Heading1"/>
      </w:pPr>
      <w:bookmarkStart w:id="2" w:name="_Toc2"/>
      <w:r>
        <w:t>Article summary:</w:t>
      </w:r>
      <w:bookmarkEnd w:id="2"/>
    </w:p>
    <w:p>
      <w:pPr>
        <w:jc w:val="both"/>
      </w:pPr>
      <w:r>
        <w:rPr/>
        <w:t xml:space="preserve">1. Hydrodynamic cavitation (HC) is a promising technology for wastewater treatment, as it can effectively degrade refractory organic compounds and reduce chemical consumption.</w:t>
      </w:r>
    </w:p>
    <w:p>
      <w:pPr>
        <w:jc w:val="both"/>
      </w:pPr>
      <w:r>
        <w:rPr/>
        <w:t xml:space="preserve">2. HC can be divided into four categories: optic cavitation, particle cavitation, acoustic cavitation, and hydrodynamic cavitation.</w:t>
      </w:r>
    </w:p>
    <w:p>
      <w:pPr>
        <w:jc w:val="both"/>
      </w:pPr>
      <w:r>
        <w:rPr/>
        <w:t xml:space="preserve">3. The destruction of organic compounds in the wastewater mainly occurs via two pathways: attack of free radicals and pyrolysis.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application of hydrodynamic cavitation (HC) in wastewater treatment, discussing its advantages over other advanced oxidation processes (AOPs). The article is well-structured and provides a comprehensive review of the latest research on HC in wastewater treatment, summarizing various studies according to the type of HC devices used.</w:t>
      </w:r>
    </w:p>
    <w:p>
      <w:pPr>
        <w:jc w:val="both"/>
      </w:pPr>
      <w:r>
        <w:rPr/>
        <w:t xml:space="preserve">The article is generally reliable and trustworthy, as it provides detailed information on the different types of HC devices used for wastewater treatment, their advantages over other AOPs, and their potential applications in process intensification. However, there are some points that could be improved upon to make the article more reliable. For example, while the article does provide an overview of how HC works and its potential applications in wastewater treatment, it does not provide any evidence or data to support these claims. Additionally, while the article does mention some potential risks associated with HC such as corrosion and noise generation due to vibration, it does not discuss any possible health risks associated with using HC for wastewater treatment or any potential environmental impacts that may arise from its use. Furthermore, while the article mentions some methods for mitigating these risks such as introducing swirl components or using high temperature resistant materials to reduce surface erosion caused by bubble collapse near solid boundaries, it does not provide any evidence or data to support these claims either.</w:t>
      </w:r>
    </w:p>
    <w:p>
      <w:pPr>
        <w:jc w:val="both"/>
      </w:pPr>
      <w:r>
        <w:rPr/>
        <w:t xml:space="preserve">In conclusion, while this article provides a comprehensive overview of hydrodynamic cavitation (HC) for wastewater treatment and its potential applications in process intensification, there are some areas where more evidence or data could be provided to make it more reliable and trustworthy.</w:t>
      </w:r>
    </w:p>
    <w:p>
      <w:pPr>
        <w:pStyle w:val="Heading1"/>
      </w:pPr>
      <w:bookmarkStart w:id="5" w:name="_Toc5"/>
      <w:r>
        <w:t>Topics for further research:</w:t>
      </w:r>
      <w:bookmarkEnd w:id="5"/>
    </w:p>
    <w:p>
      <w:pPr>
        <w:spacing w:after="0"/>
        <w:numPr>
          <w:ilvl w:val="0"/>
          <w:numId w:val="2"/>
        </w:numPr>
      </w:pPr>
      <w:r>
        <w:rPr/>
        <w:t xml:space="preserve">Health risks associated with hydrodynamic cavitation</w:t>
      </w:r>
    </w:p>
    <w:p>
      <w:pPr>
        <w:spacing w:after="0"/>
        <w:numPr>
          <w:ilvl w:val="0"/>
          <w:numId w:val="2"/>
        </w:numPr>
      </w:pPr>
      <w:r>
        <w:rPr/>
        <w:t xml:space="preserve">Environmental impacts of hydrodynamic cavitation</w:t>
      </w:r>
    </w:p>
    <w:p>
      <w:pPr>
        <w:spacing w:after="0"/>
        <w:numPr>
          <w:ilvl w:val="0"/>
          <w:numId w:val="2"/>
        </w:numPr>
      </w:pPr>
      <w:r>
        <w:rPr/>
        <w:t xml:space="preserve">Mitigation strategies for hydrodynamic cavitation risks</w:t>
      </w:r>
    </w:p>
    <w:p>
      <w:pPr>
        <w:spacing w:after="0"/>
        <w:numPr>
          <w:ilvl w:val="0"/>
          <w:numId w:val="2"/>
        </w:numPr>
      </w:pPr>
      <w:r>
        <w:rPr/>
        <w:t xml:space="preserve">Corrosion caused by hydrodynamic cavitation</w:t>
      </w:r>
    </w:p>
    <w:p>
      <w:pPr>
        <w:spacing w:after="0"/>
        <w:numPr>
          <w:ilvl w:val="0"/>
          <w:numId w:val="2"/>
        </w:numPr>
      </w:pPr>
      <w:r>
        <w:rPr/>
        <w:t xml:space="preserve">Noise generation due to hydrodynamic cavitation</w:t>
      </w:r>
    </w:p>
    <w:p>
      <w:pPr>
        <w:numPr>
          <w:ilvl w:val="0"/>
          <w:numId w:val="2"/>
        </w:numPr>
      </w:pPr>
      <w:r>
        <w:rPr/>
        <w:t xml:space="preserve">High temperature resistant materials for hydrodynamic cavitation</w:t>
      </w:r>
    </w:p>
    <w:p>
      <w:pPr>
        <w:pStyle w:val="Heading1"/>
      </w:pPr>
      <w:bookmarkStart w:id="6" w:name="_Toc6"/>
      <w:r>
        <w:t>Report location:</w:t>
      </w:r>
      <w:bookmarkEnd w:id="6"/>
    </w:p>
    <w:p>
      <w:hyperlink r:id="rId8" w:history="1">
        <w:r>
          <w:rPr>
            <w:color w:val="2980b9"/>
            <w:u w:val="single"/>
          </w:rPr>
          <w:t xml:space="preserve">https://www.fullpicture.app/item/f603ddd51f7182a488dea7ffa19d99c4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F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02837" TargetMode="External"/><Relationship Id="rId8" Type="http://schemas.openxmlformats.org/officeDocument/2006/relationships/hyperlink" Target="https://www.fullpicture.app/item/f603ddd51f7182a488dea7ffa19d9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2023-02-22T02:47:48+01:00</dcterms:created>
  <dcterms:modified xsi:type="dcterms:W3CDTF">2023-02-22T02:47:48+01:00</dcterms:modified>
</cp:coreProperties>
</file>

<file path=docProps/custom.xml><?xml version="1.0" encoding="utf-8"?>
<Properties xmlns="http://schemas.openxmlformats.org/officeDocument/2006/custom-properties" xmlns:vt="http://schemas.openxmlformats.org/officeDocument/2006/docPropsVTypes"/>
</file>