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Mobilising accounting in the radical media during the First World War and its aftermath: The case of Forward in the context of Red Clydeside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https://www-sciencedirect-com.ezproxy.lib.gla.ac.uk/science/article/pii/S104523540500078X?via%3Dihub=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研究媒体中会计的动员和解放性维度的研究仍然很少，但这些主题对于批判性社会分析至关重要。</w:t>
      </w:r>
    </w:p>
    <w:p>
      <w:pPr>
        <w:jc w:val="both"/>
      </w:pPr>
      <w:r>
        <w:rPr/>
        <w:t xml:space="preserve">2. 本文通过对“红色克莱德赛德”时期重要的激进周报《前进》中会计的动员进行历史分析，探讨了会计在支持社会主义言论方面的作用，并强调了其在寻求转变会计和社会方面的潜力。</w:t>
      </w:r>
    </w:p>
    <w:p>
      <w:pPr>
        <w:jc w:val="both"/>
      </w:pPr>
      <w:r>
        <w:rPr/>
        <w:t xml:space="preserve">3. 历史分析可以定位会计在社会和政治动态中，并帮助我们理解和阐述会计的整体问题性。同时，历史研究还可以描绘出会计自身的可变性，并提出开发新账目和变革策略的思路。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该文章是一篇关于会计在媒体中的运用的历史分析，探讨了在第一次世界大战及其后期危机背景下，会计如何被运用于 Forward 这份重要的激进周报中。文章认为，会计具有政治性和变革社会的潜力，并呼吁进一步探索和发展解放性的会计。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偏见来源：文章没有提到作者的立场或研究背景，可能存在偏见。此外，文章只引用了少数几篇相关文献，并未全面考虑该领域的研究成果。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 Forward 这份周报，在其他媒体中是否也存在类似的会计运用并未进行探讨。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无根据主张：文章声称会计具有政治性和变革社会的潜力，但并未提供足够证据支持这一观点。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缺失考虑点：文章没有考虑到会计在不同国家、不同历史时期以及不同社会阶层中可能具有不同意义和作用。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主张缺失证据：文章认为 Forward 中使用的会计支持社会主义言论，但并未提供足够证据支持这一观点。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未探索反驳：文章没有探讨可能存在的反驳观点或批评意见，缺乏对该领域的全面了解和分析。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宣传内容：文章强调会计的解放性潜力，但并未提及会计在商业和政治中可能被滥用的风险。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偏袒：文章只关注了 Forward 这份周报中使用的会计，而忽略了其他媒体中可能存在的类似情况，存在偏袒之嫌。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综上所述，该文章虽然提供了一些有价值的历史信息和思考，但也存在一些问题和局限性。读者需要谨慎对待其中的观点和结论，并进行进一步研究和思考。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 and research background
</w:t>
      </w:r>
    </w:p>
    <w:p>
      <w:pPr>
        <w:spacing w:after="0"/>
        <w:numPr>
          <w:ilvl w:val="0"/>
          <w:numId w:val="2"/>
        </w:numPr>
      </w:pPr>
      <w:r>
        <w:rPr/>
        <w:t xml:space="preserve">Other media outlets and accounting usage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accounting's political and transformative potential
</w:t>
      </w:r>
    </w:p>
    <w:p>
      <w:pPr>
        <w:spacing w:after="0"/>
        <w:numPr>
          <w:ilvl w:val="0"/>
          <w:numId w:val="2"/>
        </w:numPr>
      </w:pPr>
      <w:r>
        <w:rPr/>
        <w:t xml:space="preserve">Different meanings and roles of accounting in different contexts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accounting supporting socialist discourse
</w:t>
      </w:r>
    </w:p>
    <w:p>
      <w:pPr>
        <w:numPr>
          <w:ilvl w:val="0"/>
          <w:numId w:val="2"/>
        </w:numPr>
      </w:pPr>
      <w:r>
        <w:rPr/>
        <w:t xml:space="preserve">Lack of exploration of opposing viewpoints or criticisms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https://www.fullpicture.app/item/f60c3b3c5f98acf5f3de14bc2dc5295e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AF82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ezproxy.lib.gla.ac.uk/science/article/pii/S104523540500078X?via%3Dihub=" TargetMode="External"/><Relationship Id="rId8" Type="http://schemas.openxmlformats.org/officeDocument/2006/relationships/hyperlink" Target="https://www.fullpicture.app/item/f60c3b3c5f98acf5f3de14bc2dc529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2023-05-16T00:32:02+02:00</dcterms:created>
  <dcterms:modified xsi:type="dcterms:W3CDTF">2023-05-16T00:32:02+02:00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