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Ghost in the Machine – Meaning &amp; Origin</w:t>
      </w:r>
      <w:br/>
      <w:hyperlink r:id="rId7" w:history="1">
        <w:r>
          <w:rPr>
            <w:color w:val="2980b9"/>
            <w:u w:val="single"/>
          </w:rPr>
          <w:t xml:space="preserve">https://grammarist.com/idiom/ghost-in-the-machine/</w:t>
        </w:r>
      </w:hyperlink>
    </w:p>
    <w:p>
      <w:pPr>
        <w:pStyle w:val="Heading1"/>
      </w:pPr>
      <w:bookmarkStart w:id="2" w:name="_Toc2"/>
      <w:r>
        <w:t>Article summary:</w:t>
      </w:r>
      <w:bookmarkEnd w:id="2"/>
    </w:p>
    <w:p>
      <w:pPr>
        <w:jc w:val="both"/>
      </w:pPr>
      <w:r>
        <w:rPr/>
        <w:t xml:space="preserve">1. The phrase "ghost in the machine" refers to the mind-body dualism theory, suggesting that the mind is separate from the physical body.</w:t>
      </w:r>
    </w:p>
    <w:p>
      <w:pPr>
        <w:jc w:val="both"/>
      </w:pPr>
      <w:r>
        <w:rPr/>
        <w:t xml:space="preserve">2. The phrase was coined by philosopher Gilbert Ryle in his book "The Concept of Mind" in 1949 as a criticism of René Descartes' dualism theory.</w:t>
      </w:r>
    </w:p>
    <w:p>
      <w:pPr>
        <w:jc w:val="both"/>
      </w:pPr>
      <w:r>
        <w:rPr/>
        <w:t xml:space="preserve">3. Alternative ways to express the concept include mind-body dualism, Cartesian dualism, and spirit/soul in the machine.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"Ghost in the Machine – Meaning &amp; Origin" provides an overview of the phrase and concept of "ghost in the machine," which refers to the mind-body dualism theory. While the article offers some information about the meaning, origin, and usage of the phrase, it lacks depth and critical analysis.</w:t>
      </w:r>
    </w:p>
    <w:p>
      <w:pPr>
        <w:jc w:val="both"/>
      </w:pPr>
      <w:r>
        <w:rPr/>
        <w:t xml:space="preserve"/>
      </w:r>
    </w:p>
    <w:p>
      <w:pPr>
        <w:jc w:val="both"/>
      </w:pPr>
      <w:r>
        <w:rPr/>
        <w:t xml:space="preserve">One potential bias in the article is its promotion of the concept of mind-body dualism as a valid theory. The author presents it as a "cool" idea without critically examining its validity or considering alternative perspectives. The article fails to mention that mind-body dualism has been widely criticized by philosophers and scientists for lacking empirical evidence and being incompatible with our current understanding of neuroscience.</w:t>
      </w:r>
    </w:p>
    <w:p>
      <w:pPr>
        <w:jc w:val="both"/>
      </w:pPr>
      <w:r>
        <w:rPr/>
        <w:t xml:space="preserve"/>
      </w:r>
    </w:p>
    <w:p>
      <w:pPr>
        <w:jc w:val="both"/>
      </w:pPr>
      <w:r>
        <w:rPr/>
        <w:t xml:space="preserve">Furthermore, the article does not explore counterarguments or present opposing viewpoints. It only briefly mentions Gilbert Ryle's criticism of René Descartes' mind-body dualism theory without delving into his arguments or providing a balanced perspective on the debate surrounding consciousness and mental states.</w:t>
      </w:r>
    </w:p>
    <w:p>
      <w:pPr>
        <w:jc w:val="both"/>
      </w:pPr>
      <w:r>
        <w:rPr/>
        <w:t xml:space="preserve"/>
      </w:r>
    </w:p>
    <w:p>
      <w:pPr>
        <w:jc w:val="both"/>
      </w:pPr>
      <w:r>
        <w:rPr/>
        <w:t xml:space="preserve">The article also lacks supporting evidence for some of its claims. For example, it states that with advancements in artificial intelligence, the phrase "ghost in the machine" will likely see more use in the coming years. However, no evidence or examples are provided to support this assertion.</w:t>
      </w:r>
    </w:p>
    <w:p>
      <w:pPr>
        <w:jc w:val="both"/>
      </w:pPr>
      <w:r>
        <w:rPr/>
        <w:t xml:space="preserve"/>
      </w:r>
    </w:p>
    <w:p>
      <w:pPr>
        <w:jc w:val="both"/>
      </w:pPr>
      <w:r>
        <w:rPr/>
        <w:t xml:space="preserve">Additionally, there is a lack of critical analysis regarding potential risks or limitations associated with mind-body dualism. The article presents it as an intriguing concept without discussing any potential drawbacks or implications for our understanding of human nature and consciousness.</w:t>
      </w:r>
    </w:p>
    <w:p>
      <w:pPr>
        <w:jc w:val="both"/>
      </w:pPr>
      <w:r>
        <w:rPr/>
        <w:t xml:space="preserve"/>
      </w:r>
    </w:p>
    <w:p>
      <w:pPr>
        <w:jc w:val="both"/>
      </w:pPr>
      <w:r>
        <w:rPr/>
        <w:t xml:space="preserve">The writing style of the article is casual and conversational, which may appeal to some readers but detracts from its credibility as an informative piece. The author's personal anecdotes and references to unrelated pop culture elements like "Ghost in the Shell" do not contribute to a thorough exploration of the topic.</w:t>
      </w:r>
    </w:p>
    <w:p>
      <w:pPr>
        <w:jc w:val="both"/>
      </w:pPr>
      <w:r>
        <w:rPr/>
        <w:t xml:space="preserve"/>
      </w:r>
    </w:p>
    <w:p>
      <w:pPr>
        <w:jc w:val="both"/>
      </w:pPr>
      <w:r>
        <w:rPr/>
        <w:t xml:space="preserve">Overall, while the article provides a basic introduction to the phrase "ghost in the machine," it falls short in terms of critical analysis, balanced reporting, supporting evidence, and exploration of counterarguments. It would benefit from a more rigorous examination of the concept and its implications.</w:t>
      </w:r>
    </w:p>
    <w:p>
      <w:pPr>
        <w:pStyle w:val="Heading1"/>
      </w:pPr>
      <w:bookmarkStart w:id="5" w:name="_Toc5"/>
      <w:r>
        <w:t>Topics for further research:</w:t>
      </w:r>
      <w:bookmarkEnd w:id="5"/>
    </w:p>
    <w:p>
      <w:pPr>
        <w:spacing w:after="0"/>
        <w:numPr>
          <w:ilvl w:val="0"/>
          <w:numId w:val="2"/>
        </w:numPr>
      </w:pPr>
      <w:r>
        <w:rPr/>
        <w:t xml:space="preserve">Criticisms of mind-body dualism in philosophy and neuroscience
</w:t>
      </w:r>
    </w:p>
    <w:p>
      <w:pPr>
        <w:spacing w:after="0"/>
        <w:numPr>
          <w:ilvl w:val="0"/>
          <w:numId w:val="2"/>
        </w:numPr>
      </w:pPr>
      <w:r>
        <w:rPr/>
        <w:t xml:space="preserve">Alternative theories to mind-body dualism in consciousness studies
</w:t>
      </w:r>
    </w:p>
    <w:p>
      <w:pPr>
        <w:spacing w:after="0"/>
        <w:numPr>
          <w:ilvl w:val="0"/>
          <w:numId w:val="2"/>
        </w:numPr>
      </w:pPr>
      <w:r>
        <w:rPr/>
        <w:t xml:space="preserve">Gilbert Ryle's critique of René Descartes' mind-body dualism
</w:t>
      </w:r>
    </w:p>
    <w:p>
      <w:pPr>
        <w:spacing w:after="0"/>
        <w:numPr>
          <w:ilvl w:val="0"/>
          <w:numId w:val="2"/>
        </w:numPr>
      </w:pPr>
      <w:r>
        <w:rPr/>
        <w:t xml:space="preserve">Empirical evidence for the mind-body connection in neuroscience
</w:t>
      </w:r>
    </w:p>
    <w:p>
      <w:pPr>
        <w:spacing w:after="0"/>
        <w:numPr>
          <w:ilvl w:val="0"/>
          <w:numId w:val="2"/>
        </w:numPr>
      </w:pPr>
      <w:r>
        <w:rPr/>
        <w:t xml:space="preserve">Limitations and implications of mind-body dualism in understanding human nature
</w:t>
      </w:r>
    </w:p>
    <w:p>
      <w:pPr>
        <w:numPr>
          <w:ilvl w:val="0"/>
          <w:numId w:val="2"/>
        </w:numPr>
      </w:pPr>
      <w:r>
        <w:rPr/>
        <w:t xml:space="preserve">Contemporary debates on consciousness and mental states</w:t>
      </w:r>
    </w:p>
    <w:p>
      <w:pPr>
        <w:pStyle w:val="Heading1"/>
      </w:pPr>
      <w:bookmarkStart w:id="6" w:name="_Toc6"/>
      <w:r>
        <w:t>Report location:</w:t>
      </w:r>
      <w:bookmarkEnd w:id="6"/>
    </w:p>
    <w:p>
      <w:hyperlink r:id="rId8" w:history="1">
        <w:r>
          <w:rPr>
            <w:color w:val="2980b9"/>
            <w:u w:val="single"/>
          </w:rPr>
          <w:t xml:space="preserve">https://www.fullpicture.app/item/f6235dec2f3c3248421beb33df6b2285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3B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mmarist.com/idiom/ghost-in-the-machine/" TargetMode="External"/><Relationship Id="rId8" Type="http://schemas.openxmlformats.org/officeDocument/2006/relationships/hyperlink" Target="https://www.fullpicture.app/item/f6235dec2f3c3248421beb33df6b22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2024-04-22T20:54:20+02:00</dcterms:created>
  <dcterms:modified xsi:type="dcterms:W3CDTF">2024-04-22T20:54:20+02:00</dcterms:modified>
</cp:coreProperties>
</file>

<file path=docProps/custom.xml><?xml version="1.0" encoding="utf-8"?>
<Properties xmlns="http://schemas.openxmlformats.org/officeDocument/2006/custom-properties" xmlns:vt="http://schemas.openxmlformats.org/officeDocument/2006/docPropsVTypes"/>
</file>