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protection of rocking structures with inerters</w:t>
      </w:r>
      <w:br/>
      <w:hyperlink r:id="rId7" w:history="1">
        <w:r>
          <w:rPr>
            <w:color w:val="2980b9"/>
            <w:u w:val="single"/>
          </w:rPr>
          <w:t xml:space="preserve">https://onlinelibrary.wiley.com/doi/epdf/10.1002/eqe.3147</w:t>
        </w:r>
      </w:hyperlink>
    </w:p>
    <w:p>
      <w:pPr>
        <w:pStyle w:val="Heading1"/>
      </w:pPr>
      <w:bookmarkStart w:id="2" w:name="_Toc2"/>
      <w:r>
        <w:t>Article summary:</w:t>
      </w:r>
      <w:bookmarkEnd w:id="2"/>
    </w:p>
    <w:p>
      <w:pPr>
        <w:jc w:val="both"/>
      </w:pPr>
      <w:r>
        <w:rPr/>
        <w:t xml:space="preserve">1. This article discusses the use of inerters to improve seismic protection of rocking structures.</w:t>
      </w:r>
    </w:p>
    <w:p>
      <w:pPr>
        <w:jc w:val="both"/>
      </w:pPr>
      <w:r>
        <w:rPr/>
        <w:t xml:space="preserve">2. It examines the self-similar response of rocking block-inerter systems, as well as their overturning under single pulse excitations and real pulse-like ground motions.</w:t>
      </w:r>
    </w:p>
    <w:p>
      <w:pPr>
        <w:jc w:val="both"/>
      </w:pPr>
      <w:r>
        <w:rPr/>
        <w:t xml:space="preserve">3. The article also looks at the probability of overturning and provides recommendations for further research.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use of inerters to improve seismic protection of rocking structures. The authors provide detailed information on the self-similar response of rocking block-inerter systems, as well as their overturning under single pulse excitations and real pulse-like ground motions. They also discuss the probability of overturning and provide recommendations for further research.</w:t>
      </w:r>
    </w:p>
    <w:p>
      <w:pPr>
        <w:jc w:val="both"/>
      </w:pPr>
      <w:r>
        <w:rPr/>
        <w:t xml:space="preserve">The article does not appear to be biased or one-sided, presenting both sides equally and exploring counterarguments where appropriate. There is no promotional content or partiality evident in the text, nor does it appear to be missing any points of consideration or evidence for its claims. All possible risks are noted, with clear explanations provided for each point discussed.</w:t>
      </w:r>
    </w:p>
    <w:p>
      <w:pPr>
        <w:jc w:val="both"/>
      </w:pPr>
      <w:r>
        <w:rPr/>
        <w:t xml:space="preserve">In conclusion, this article is reliable and trustworthy, providing a comprehensive overview of the use of inerters to improve seismic protection of rocking structures without any bias or one-sidedness evident in its text.</w:t>
      </w:r>
    </w:p>
    <w:p>
      <w:pPr>
        <w:pStyle w:val="Heading1"/>
      </w:pPr>
      <w:bookmarkStart w:id="5" w:name="_Toc5"/>
      <w:r>
        <w:t>Topics for further research:</w:t>
      </w:r>
      <w:bookmarkEnd w:id="5"/>
    </w:p>
    <w:p>
      <w:pPr>
        <w:spacing w:after="0"/>
        <w:numPr>
          <w:ilvl w:val="0"/>
          <w:numId w:val="2"/>
        </w:numPr>
      </w:pPr>
      <w:r>
        <w:rPr/>
        <w:t xml:space="preserve">Seismic protection of rocking structures</w:t>
      </w:r>
    </w:p>
    <w:p>
      <w:pPr>
        <w:spacing w:after="0"/>
        <w:numPr>
          <w:ilvl w:val="0"/>
          <w:numId w:val="2"/>
        </w:numPr>
      </w:pPr>
      <w:r>
        <w:rPr/>
        <w:t xml:space="preserve">Inerter-based seismic protection</w:t>
      </w:r>
    </w:p>
    <w:p>
      <w:pPr>
        <w:spacing w:after="0"/>
        <w:numPr>
          <w:ilvl w:val="0"/>
          <w:numId w:val="2"/>
        </w:numPr>
      </w:pPr>
      <w:r>
        <w:rPr/>
        <w:t xml:space="preserve">Self-similar response of rocking block-inerter systems</w:t>
      </w:r>
    </w:p>
    <w:p>
      <w:pPr>
        <w:spacing w:after="0"/>
        <w:numPr>
          <w:ilvl w:val="0"/>
          <w:numId w:val="2"/>
        </w:numPr>
      </w:pPr>
      <w:r>
        <w:rPr/>
        <w:t xml:space="preserve">Overturning of rocking block-inerter systems</w:t>
      </w:r>
    </w:p>
    <w:p>
      <w:pPr>
        <w:spacing w:after="0"/>
        <w:numPr>
          <w:ilvl w:val="0"/>
          <w:numId w:val="2"/>
        </w:numPr>
      </w:pPr>
      <w:r>
        <w:rPr/>
        <w:t xml:space="preserve">Probability of overturning of rocking block-inerter systems</w:t>
      </w:r>
    </w:p>
    <w:p>
      <w:pPr>
        <w:numPr>
          <w:ilvl w:val="0"/>
          <w:numId w:val="2"/>
        </w:numPr>
      </w:pPr>
      <w:r>
        <w:rPr/>
        <w:t xml:space="preserve">Seismic protection of rocking structures using inerters</w:t>
      </w:r>
    </w:p>
    <w:p>
      <w:pPr>
        <w:pStyle w:val="Heading1"/>
      </w:pPr>
      <w:bookmarkStart w:id="6" w:name="_Toc6"/>
      <w:r>
        <w:t>Report location:</w:t>
      </w:r>
      <w:bookmarkEnd w:id="6"/>
    </w:p>
    <w:p>
      <w:hyperlink r:id="rId8" w:history="1">
        <w:r>
          <w:rPr>
            <w:color w:val="2980b9"/>
            <w:u w:val="single"/>
          </w:rPr>
          <w:t xml:space="preserve">https://www.fullpicture.app/item/f628dcbc893fa891bca7edae857c0031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1A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eqe.3147" TargetMode="External"/><Relationship Id="rId8" Type="http://schemas.openxmlformats.org/officeDocument/2006/relationships/hyperlink" Target="https://www.fullpicture.app/item/f628dcbc893fa891bca7edae857c00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2023-02-19T01:28:57+01:00</dcterms:created>
  <dcterms:modified xsi:type="dcterms:W3CDTF">2023-02-19T01:28:57+01:00</dcterms:modified>
</cp:coreProperties>
</file>

<file path=docProps/custom.xml><?xml version="1.0" encoding="utf-8"?>
<Properties xmlns="http://schemas.openxmlformats.org/officeDocument/2006/custom-properties" xmlns:vt="http://schemas.openxmlformats.org/officeDocument/2006/docPropsVTypes"/>
</file>