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analysis of piezoaeroelastic energy harvesters | SpringerLink</w:t>
      </w:r>
      <w:br/>
      <w:hyperlink r:id="rId7" w:history="1">
        <w:r>
          <w:rPr>
            <w:color w:val="2980b9"/>
            <w:u w:val="single"/>
          </w:rPr>
          <w:t xml:space="preserve">https://link.springer.com/article/10.1007/s11071-011-0035-1</w:t>
        </w:r>
      </w:hyperlink>
    </w:p>
    <w:p>
      <w:pPr>
        <w:pStyle w:val="Heading1"/>
      </w:pPr>
      <w:bookmarkStart w:id="2" w:name="_Toc2"/>
      <w:r>
        <w:t>Article summary:</w:t>
      </w:r>
      <w:bookmarkEnd w:id="2"/>
    </w:p>
    <w:p>
      <w:pPr>
        <w:jc w:val="both"/>
      </w:pPr>
      <w:r>
        <w:rPr/>
        <w:t xml:space="preserve">1. This article discusses the modeling and analysis of piezoaeroelastic energy harvesters, which are devices that use piezoelectric materials to harvest energy from vibrations. </w:t>
      </w:r>
    </w:p>
    <w:p>
      <w:pPr>
        <w:jc w:val="both"/>
      </w:pPr>
      <w:r>
        <w:rPr/>
        <w:t xml:space="preserve">2. It reviews existing research on power harvesting from vibration using piezoelectric materials, as well as microscale magnetic power generation and MEMS electrostatic micro-power generators. </w:t>
      </w:r>
    </w:p>
    <w:p>
      <w:pPr>
        <w:jc w:val="both"/>
      </w:pPr>
      <w:r>
        <w:rPr/>
        <w:t xml:space="preserve">3. The article also examines the potential of piezoaeroelastic systems for energy harvesting, and explores nonlinear aeroelasticity and unsteady aerodynamics in relation to this topic.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existing research on the modeling and analysis of piezoaeroelastic energy harvesters. The authors provide an extensive list of references to support their claims, which demonstrates their commitment to providing reliable information. Furthermore, they present both sides of the argument equally by exploring both the potential benefits and risks associated with this technology. However, there is some potential bias in the article due to its focus on only one type of energy harvesting technology (piezoelectric materials). Additionally, some counterarguments or alternative perspectives may be missing from the discussion. For example, while the authors discuss nonlinear aeroelasticity and unsteady aerodynamics in relation to this topic, they do not explore other possible applications or implications of these concepts. Finally, there is no mention of any possible risks associated with using this technology, such as environmental impacts or safety concerns.</w:t>
      </w:r>
    </w:p>
    <w:p>
      <w:pPr>
        <w:pStyle w:val="Heading1"/>
      </w:pPr>
      <w:bookmarkStart w:id="5" w:name="_Toc5"/>
      <w:r>
        <w:t>Topics for further research:</w:t>
      </w:r>
      <w:bookmarkEnd w:id="5"/>
    </w:p>
    <w:p>
      <w:pPr>
        <w:spacing w:after="0"/>
        <w:numPr>
          <w:ilvl w:val="0"/>
          <w:numId w:val="2"/>
        </w:numPr>
      </w:pPr>
      <w:r>
        <w:rPr/>
        <w:t xml:space="preserve">Environmental impacts of piezoaeroelastic energy harvesters</w:t>
      </w:r>
    </w:p>
    <w:p>
      <w:pPr>
        <w:spacing w:after="0"/>
        <w:numPr>
          <w:ilvl w:val="0"/>
          <w:numId w:val="2"/>
        </w:numPr>
      </w:pPr>
      <w:r>
        <w:rPr/>
        <w:t xml:space="preserve">Safety considerations for piezoaeroelastic energy harvesters</w:t>
      </w:r>
    </w:p>
    <w:p>
      <w:pPr>
        <w:spacing w:after="0"/>
        <w:numPr>
          <w:ilvl w:val="0"/>
          <w:numId w:val="2"/>
        </w:numPr>
      </w:pPr>
      <w:r>
        <w:rPr/>
        <w:t xml:space="preserve">Alternative energy harvesting technologies</w:t>
      </w:r>
    </w:p>
    <w:p>
      <w:pPr>
        <w:spacing w:after="0"/>
        <w:numPr>
          <w:ilvl w:val="0"/>
          <w:numId w:val="2"/>
        </w:numPr>
      </w:pPr>
      <w:r>
        <w:rPr/>
        <w:t xml:space="preserve">Nonlinear aeroelasticity applications</w:t>
      </w:r>
    </w:p>
    <w:p>
      <w:pPr>
        <w:spacing w:after="0"/>
        <w:numPr>
          <w:ilvl w:val="0"/>
          <w:numId w:val="2"/>
        </w:numPr>
      </w:pPr>
      <w:r>
        <w:rPr/>
        <w:t xml:space="preserve">Unsteady aerodynamics implications</w:t>
      </w:r>
    </w:p>
    <w:p>
      <w:pPr>
        <w:numPr>
          <w:ilvl w:val="0"/>
          <w:numId w:val="2"/>
        </w:numPr>
      </w:pPr>
      <w:r>
        <w:rPr/>
        <w:t xml:space="preserve">Piezoelectric materials risks</w:t>
      </w:r>
    </w:p>
    <w:p>
      <w:pPr>
        <w:pStyle w:val="Heading1"/>
      </w:pPr>
      <w:bookmarkStart w:id="6" w:name="_Toc6"/>
      <w:r>
        <w:t>Report location:</w:t>
      </w:r>
      <w:bookmarkEnd w:id="6"/>
    </w:p>
    <w:p>
      <w:hyperlink r:id="rId8" w:history="1">
        <w:r>
          <w:rPr>
            <w:color w:val="2980b9"/>
            <w:u w:val="single"/>
          </w:rPr>
          <w:t xml:space="preserve">https://www.fullpicture.app/item/f64753594025d35a473700b216e1e45c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01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71-011-0035-1" TargetMode="External"/><Relationship Id="rId8" Type="http://schemas.openxmlformats.org/officeDocument/2006/relationships/hyperlink" Target="https://www.fullpicture.app/item/f64753594025d35a473700b216e1e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2023-02-23T20:31:23+01:00</dcterms:created>
  <dcterms:modified xsi:type="dcterms:W3CDTF">2023-02-23T20:31:23+01:00</dcterms:modified>
</cp:coreProperties>
</file>

<file path=docProps/custom.xml><?xml version="1.0" encoding="utf-8"?>
<Properties xmlns="http://schemas.openxmlformats.org/officeDocument/2006/custom-properties" xmlns:vt="http://schemas.openxmlformats.org/officeDocument/2006/docPropsVTypes"/>
</file>