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paper on Quasi Artifactual Intelligence - Catcliffe Development</w:t>
      </w:r>
      <w:br/>
      <w:hyperlink r:id="rId7" w:history="1">
        <w:r>
          <w:rPr>
            <w:color w:val="2980b9"/>
            <w:u w:val="single"/>
          </w:rPr>
          <w:t xml:space="preserve">https://groupkos.com/dev/index.php/White_paper_on_Quasi_Artifactual_Intelligence</w:t>
        </w:r>
      </w:hyperlink>
    </w:p>
    <w:p>
      <w:pPr>
        <w:pStyle w:val="Heading1"/>
      </w:pPr>
      <w:bookmarkStart w:id="2" w:name="_Toc2"/>
      <w:r>
        <w:t>Article summary:</w:t>
      </w:r>
      <w:bookmarkEnd w:id="2"/>
    </w:p>
    <w:p>
      <w:pPr>
        <w:jc w:val="both"/>
      </w:pPr>
      <w:r>
        <w:rPr/>
        <w:t xml:space="preserve">1. The Quasi Axiomatic Theory (QAT) is a big-data tool that uses category theory to analyze large data samples and discover significant events.</w:t>
      </w:r>
    </w:p>
    <w:p>
      <w:pPr>
        <w:jc w:val="both"/>
      </w:pPr>
      <w:r>
        <w:rPr/>
        <w:t xml:space="preserve">2. The QAT algorithms include visual abstraction and event chemistry techniques, which allow for the identification of category trends and relationships in the data.</w:t>
      </w:r>
    </w:p>
    <w:p>
      <w:pPr>
        <w:jc w:val="both"/>
      </w:pPr>
      <w:r>
        <w:rPr/>
        <w:t xml:space="preserve">3. The QAT data structures, such as the binary tree and linked list hybrid, provide efficient access to the data and enable emergent processing of causal artifacts within chaotic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"White paper on Quasi Artifactual Intelligence - Catcliffe Development" discusses the Quasi Axiomatic Theory (QAT) and its application in machine learning and control. However, the article lacks clarity and coherence, making it difficult to fully understand the concepts being presented.</w:t>
      </w:r>
    </w:p>
    <w:p>
      <w:pPr>
        <w:jc w:val="both"/>
      </w:pPr>
      <w:r>
        <w:rPr/>
        <w:t xml:space="preserve"/>
      </w:r>
    </w:p>
    <w:p>
      <w:pPr>
        <w:jc w:val="both"/>
      </w:pPr>
      <w:r>
        <w:rPr/>
        <w:t xml:space="preserve">One potential bias in the article is the lack of expertise of the author in mathematics and category theory. The author acknowledges that they do not speak mathematics or category theory, which raises questions about their ability to accurately convey information from Soviet concepts.</w:t>
      </w:r>
    </w:p>
    <w:p>
      <w:pPr>
        <w:jc w:val="both"/>
      </w:pPr>
      <w:r>
        <w:rPr/>
        <w:t xml:space="preserve"/>
      </w:r>
    </w:p>
    <w:p>
      <w:pPr>
        <w:jc w:val="both"/>
      </w:pPr>
      <w:r>
        <w:rPr/>
        <w:t xml:space="preserve">The article also lacks supporting evidence for its claims. While it mentions that the QAT was implemented as an in-memory data engine and provides examples of visual abstraction and event chemistry, there is no mention of any empirical studies or experiments that validate these approaches.</w:t>
      </w:r>
    </w:p>
    <w:p>
      <w:pPr>
        <w:jc w:val="both"/>
      </w:pPr>
      <w:r>
        <w:rPr/>
        <w:t xml:space="preserve"/>
      </w:r>
    </w:p>
    <w:p>
      <w:pPr>
        <w:jc w:val="both"/>
      </w:pPr>
      <w:r>
        <w:rPr/>
        <w:t xml:space="preserve">Additionally, the article does not explore counterarguments or alternative perspectives. It presents the QAT as a powerful tool for analyzing large data samples but does not discuss any limitations or potential drawbacks of using this approach.</w:t>
      </w:r>
    </w:p>
    <w:p>
      <w:pPr>
        <w:jc w:val="both"/>
      </w:pPr>
      <w:r>
        <w:rPr/>
        <w:t xml:space="preserve"/>
      </w:r>
    </w:p>
    <w:p>
      <w:pPr>
        <w:jc w:val="both"/>
      </w:pPr>
      <w:r>
        <w:rPr/>
        <w:t xml:space="preserve">There is also a lack of consideration for possible risks associated with implementing quasi-artifactual intelligence. The article focuses primarily on the technical aspects of the QAT without addressing ethical considerations or potential implications for privacy and security.</w:t>
      </w:r>
    </w:p>
    <w:p>
      <w:pPr>
        <w:jc w:val="both"/>
      </w:pPr>
      <w:r>
        <w:rPr/>
        <w:t xml:space="preserve"/>
      </w:r>
    </w:p>
    <w:p>
      <w:pPr>
        <w:jc w:val="both"/>
      </w:pPr>
      <w:r>
        <w:rPr/>
        <w:t xml:space="preserve">Furthermore, the article appears to be promotional in nature, as it mentions "Catcliffe Development" without providing any context or explanation of what it is. This could suggest that the article is intended to promote a specific product or company rather than providing objective information.</w:t>
      </w:r>
    </w:p>
    <w:p>
      <w:pPr>
        <w:jc w:val="both"/>
      </w:pPr>
      <w:r>
        <w:rPr/>
        <w:t xml:space="preserve"/>
      </w:r>
    </w:p>
    <w:p>
      <w:pPr>
        <w:jc w:val="both"/>
      </w:pPr>
      <w:r>
        <w:rPr/>
        <w:t xml:space="preserve">Overall, this article lacks clarity, supporting evidence, consideration of counterarguments, and addresses only one side of the topic. It would benefit from a more balanced and comprehensive analysis of the concepts being discussed.</w:t>
      </w:r>
    </w:p>
    <w:p>
      <w:pPr>
        <w:pStyle w:val="Heading1"/>
      </w:pPr>
      <w:bookmarkStart w:id="5" w:name="_Toc5"/>
      <w:r>
        <w:t>Topics for further research:</w:t>
      </w:r>
      <w:bookmarkEnd w:id="5"/>
    </w:p>
    <w:p>
      <w:pPr>
        <w:spacing w:after="0"/>
        <w:numPr>
          <w:ilvl w:val="0"/>
          <w:numId w:val="2"/>
        </w:numPr>
      </w:pPr>
      <w:r>
        <w:rPr/>
        <w:t xml:space="preserve">Limitations of Quasi Axiomatic Theory in machine learning and control
</w:t>
      </w:r>
    </w:p>
    <w:p>
      <w:pPr>
        <w:spacing w:after="0"/>
        <w:numPr>
          <w:ilvl w:val="0"/>
          <w:numId w:val="2"/>
        </w:numPr>
      </w:pPr>
      <w:r>
        <w:rPr/>
        <w:t xml:space="preserve">Ethical considerations of implementing quasi-artifactual intelligence
</w:t>
      </w:r>
    </w:p>
    <w:p>
      <w:pPr>
        <w:spacing w:after="0"/>
        <w:numPr>
          <w:ilvl w:val="0"/>
          <w:numId w:val="2"/>
        </w:numPr>
      </w:pPr>
      <w:r>
        <w:rPr/>
        <w:t xml:space="preserve">Privacy and security risks associated with quasi-artifactual intelligence
</w:t>
      </w:r>
    </w:p>
    <w:p>
      <w:pPr>
        <w:spacing w:after="0"/>
        <w:numPr>
          <w:ilvl w:val="0"/>
          <w:numId w:val="2"/>
        </w:numPr>
      </w:pPr>
      <w:r>
        <w:rPr/>
        <w:t xml:space="preserve">Empirical studies validating the effectiveness of visual abstraction and event chemistry in the QAT
</w:t>
      </w:r>
    </w:p>
    <w:p>
      <w:pPr>
        <w:spacing w:after="0"/>
        <w:numPr>
          <w:ilvl w:val="0"/>
          <w:numId w:val="2"/>
        </w:numPr>
      </w:pPr>
      <w:r>
        <w:rPr/>
        <w:t xml:space="preserve">Alternative perspectives on the use of the QAT for analyzing large data samples
</w:t>
      </w:r>
    </w:p>
    <w:p>
      <w:pPr>
        <w:numPr>
          <w:ilvl w:val="0"/>
          <w:numId w:val="2"/>
        </w:numPr>
      </w:pPr>
      <w:r>
        <w:rPr/>
        <w:t xml:space="preserve">Critiques of the QAT from experts in mathematics and category theory</w:t>
      </w:r>
    </w:p>
    <w:p>
      <w:pPr>
        <w:pStyle w:val="Heading1"/>
      </w:pPr>
      <w:bookmarkStart w:id="6" w:name="_Toc6"/>
      <w:r>
        <w:t>Report location:</w:t>
      </w:r>
      <w:bookmarkEnd w:id="6"/>
    </w:p>
    <w:p>
      <w:hyperlink r:id="rId8" w:history="1">
        <w:r>
          <w:rPr>
            <w:color w:val="2980b9"/>
            <w:u w:val="single"/>
          </w:rPr>
          <w:t xml:space="preserve">https://www.fullpicture.app/item/f64bcb9dc71da71649e10fc2f27407d0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56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pkos.com/dev/index.php/White_paper_on_Quasi_Artifactual_Intelligence" TargetMode="External"/><Relationship Id="rId8" Type="http://schemas.openxmlformats.org/officeDocument/2006/relationships/hyperlink" Target="https://www.fullpicture.app/item/f64bcb9dc71da71649e10fc2f2740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2023-12-18T15:40:12+01:00</dcterms:created>
  <dcterms:modified xsi:type="dcterms:W3CDTF">2023-12-18T15:40:12+01:00</dcterms:modified>
</cp:coreProperties>
</file>

<file path=docProps/custom.xml><?xml version="1.0" encoding="utf-8"?>
<Properties xmlns="http://schemas.openxmlformats.org/officeDocument/2006/custom-properties" xmlns:vt="http://schemas.openxmlformats.org/officeDocument/2006/docPropsVTypes"/>
</file>