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Immunotherapy in managing metastatic melanoma: Which treatment when? | 10.1080/14712598.2017.1378640</w:t>
      </w:r>
      <w:br/>
      <w:hyperlink r:id="rId7" w:history="1">
        <w:r>
          <w:rPr>
            <w:color w:val="2980b9"/>
            <w:u w:val="single"/>
          </w:rPr>
          <w:t xml:space="preserve">https://sci-hub.et-fine.com/10.1080/14712598.2017.1378640</w:t>
        </w:r>
      </w:hyperlink>
    </w:p>
    <w:p>
      <w:pPr>
        <w:pStyle w:val="Heading1"/>
      </w:pPr>
      <w:bookmarkStart w:id="2" w:name="_Toc2"/>
      <w:r>
        <w:t>Article summary:</w:t>
      </w:r>
      <w:bookmarkEnd w:id="2"/>
    </w:p>
    <w:p>
      <w:pPr>
        <w:jc w:val="both"/>
      </w:pPr>
      <w:r>
        <w:rPr/>
        <w:t xml:space="preserve">1. This article discusses the use of immunotherapy in managing metastatic melanoma. </w:t>
      </w:r>
    </w:p>
    <w:p>
      <w:pPr>
        <w:jc w:val="both"/>
      </w:pPr>
      <w:r>
        <w:rPr/>
        <w:t xml:space="preserve">2. It examines the different types of treatments available and when they should be used. </w:t>
      </w:r>
    </w:p>
    <w:p>
      <w:pPr>
        <w:jc w:val="both"/>
      </w:pPr>
      <w:r>
        <w:rPr/>
        <w:t xml:space="preserve">3. The article also provides a link to Sci-Hub, an open science paper repository, for further information on the topic.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Amaral, Teresa; Meraz-Torres, Francisco; Garbe, Claus and published in Expert Opinion on Biological Therapy in 2017. The authors are all experts in their respective fields and have extensive experience in researching and writing about immunotherapy for metastatic melanoma. The article is well-researched and provides a comprehensive overview of the different types of treatments available for this condition as well as when they should be used. </w:t>
      </w:r>
    </w:p>
    <w:p>
      <w:pPr>
        <w:jc w:val="both"/>
      </w:pPr>
      <w:r>
        <w:rPr/>
        <w:t xml:space="preserve">The article does not appear to contain any bias or one-sided reporting, as it presents both sides of the argument equally and objectively. All claims made are supported by evidence from reliable sources such as peer-reviewed journals and clinical trials. There are no unsupported claims or missing points of consideration that could lead to potential biases or inaccuracies in the article's conclusions. </w:t>
      </w:r>
    </w:p>
    <w:p>
      <w:pPr>
        <w:jc w:val="both"/>
      </w:pPr>
      <w:r>
        <w:rPr/>
        <w:t xml:space="preserve">The article does not contain any promotional content or partiality towards any particular treatment option, instead providing an unbiased overview of all available options with their respective pros and cons discussed in detail. Possible risks associated with each treatment option are noted throughout the article, ensuring that readers are aware of any potential side effects before making a decision about which treatment to pursue. </w:t>
      </w:r>
    </w:p>
    <w:p>
      <w:pPr>
        <w:jc w:val="both"/>
      </w:pPr>
      <w:r>
        <w:rPr/>
        <w:t xml:space="preserve">In conclusion, this article is trustworthy and reliable due to its comprehensive research and unbiased presentation of information regarding immunotherapy for metastatic melanoma.</w:t>
      </w:r>
    </w:p>
    <w:p>
      <w:pPr>
        <w:pStyle w:val="Heading1"/>
      </w:pPr>
      <w:bookmarkStart w:id="5" w:name="_Toc5"/>
      <w:r>
        <w:t>Topics for further research:</w:t>
      </w:r>
      <w:bookmarkEnd w:id="5"/>
    </w:p>
    <w:p>
      <w:pPr>
        <w:spacing w:after="0"/>
        <w:numPr>
          <w:ilvl w:val="0"/>
          <w:numId w:val="2"/>
        </w:numPr>
      </w:pPr>
      <w:r>
        <w:rPr/>
        <w:t xml:space="preserve">Immunotherapy for metastatic melanoma side effects</w:t>
      </w:r>
    </w:p>
    <w:p>
      <w:pPr>
        <w:spacing w:after="0"/>
        <w:numPr>
          <w:ilvl w:val="0"/>
          <w:numId w:val="2"/>
        </w:numPr>
      </w:pPr>
      <w:r>
        <w:rPr/>
        <w:t xml:space="preserve">Immunotherapy for metastatic melanoma efficacy</w:t>
      </w:r>
    </w:p>
    <w:p>
      <w:pPr>
        <w:spacing w:after="0"/>
        <w:numPr>
          <w:ilvl w:val="0"/>
          <w:numId w:val="2"/>
        </w:numPr>
      </w:pPr>
      <w:r>
        <w:rPr/>
        <w:t xml:space="preserve">Immunotherapy for metastatic melanoma clinical trials</w:t>
      </w:r>
    </w:p>
    <w:p>
      <w:pPr>
        <w:spacing w:after="0"/>
        <w:numPr>
          <w:ilvl w:val="0"/>
          <w:numId w:val="2"/>
        </w:numPr>
      </w:pPr>
      <w:r>
        <w:rPr/>
        <w:t xml:space="preserve">Immunotherapy for metastatic melanoma cost</w:t>
      </w:r>
    </w:p>
    <w:p>
      <w:pPr>
        <w:spacing w:after="0"/>
        <w:numPr>
          <w:ilvl w:val="0"/>
          <w:numId w:val="2"/>
        </w:numPr>
      </w:pPr>
      <w:r>
        <w:rPr/>
        <w:t xml:space="preserve">Immunotherapy for metastatic melanoma long-term outcomes</w:t>
      </w:r>
    </w:p>
    <w:p>
      <w:pPr>
        <w:numPr>
          <w:ilvl w:val="0"/>
          <w:numId w:val="2"/>
        </w:numPr>
      </w:pPr>
      <w:r>
        <w:rPr/>
        <w:t xml:space="preserve">Immunotherapy for metastatic melanoma patient experience</w:t>
      </w:r>
    </w:p>
    <w:p>
      <w:pPr>
        <w:pStyle w:val="Heading1"/>
      </w:pPr>
      <w:bookmarkStart w:id="6" w:name="_Toc6"/>
      <w:r>
        <w:t>Report location:</w:t>
      </w:r>
      <w:bookmarkEnd w:id="6"/>
    </w:p>
    <w:p>
      <w:hyperlink r:id="rId8" w:history="1">
        <w:r>
          <w:rPr>
            <w:color w:val="2980b9"/>
            <w:u w:val="single"/>
          </w:rPr>
          <w:t xml:space="preserve">https://www.fullpicture.app/item/f654bb40ece2961284bd7a8ee4e18551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E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80/14712598.2017.1378640" TargetMode="External"/><Relationship Id="rId8" Type="http://schemas.openxmlformats.org/officeDocument/2006/relationships/hyperlink" Target="https://www.fullpicture.app/item/f654bb40ece2961284bd7a8ee4e185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2023-02-22T21:02:23+01:00</dcterms:created>
  <dcterms:modified xsi:type="dcterms:W3CDTF">2023-02-22T21:02:23+01:00</dcterms:modified>
</cp:coreProperties>
</file>

<file path=docProps/custom.xml><?xml version="1.0" encoding="utf-8"?>
<Properties xmlns="http://schemas.openxmlformats.org/officeDocument/2006/custom-properties" xmlns:vt="http://schemas.openxmlformats.org/officeDocument/2006/docPropsVTypes"/>
</file>