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Distinguishing forest types in restored tropical landscapes with UAV-borne LIDAR - ScienceDirect</w:t>
      </w:r>
      <w:br/>
      <w:hyperlink r:id="rId7" w:history="1">
        <w:r>
          <w:rPr>
            <w:color w:val="2980b9"/>
            <w:u w:val="single"/>
          </w:rPr>
          <w:t xml:space="preserve">https://www.sciencedirect.com/science/article/pii/S0034425723000846</w:t>
        </w:r>
      </w:hyperlink>
    </w:p>
    <w:p>
      <w:pPr>
        <w:pStyle w:val="Heading1"/>
      </w:pPr>
      <w:bookmarkStart w:id="2" w:name="_Toc2"/>
      <w:r>
        <w:t>Article summary:</w:t>
      </w:r>
      <w:bookmarkEnd w:id="2"/>
    </w:p>
    <w:p>
      <w:pPr>
        <w:jc w:val="both"/>
      </w:pPr>
      <w:r>
        <w:rPr/>
        <w:t xml:space="preserve">1. UAV-borne LiDAR can efficiently monitor forest typologies in tropical forest landscapes, with understory LAI being the most important classification metric.</w:t>
      </w:r>
    </w:p>
    <w:p>
      <w:pPr>
        <w:jc w:val="both"/>
      </w:pPr>
      <w:r>
        <w:rPr/>
        <w:t xml:space="preserve">2. A simplified classifier (conservation vs production forest) reached 90% accuracy, while a full model with all forest types reached 62% accuracy.</w:t>
      </w:r>
    </w:p>
    <w:p>
      <w:pPr>
        <w:jc w:val="both"/>
      </w:pPr>
      <w:r>
        <w:rPr/>
        <w:t xml:space="preserve">3. Forest restoration approaches vary in their conservation and production focus, and distinguishing between these approaches is important for monitoring outcomes and establishing a baseline for accountability.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无人机搭载激光雷达技术监测热带森林恢复过程中不同森林类型的可行性。文章指出，传统的通过野外调查监测树木覆盖率的方法效率低下、成本高昂，而遥感方法则不能区分不同的森林类型。因此，该研究探索了利用无人机搭载激光雷达技术来区分巴西东南部正在恢复中的景观中不同森林类型的可能性。</w:t>
      </w:r>
    </w:p>
    <w:p>
      <w:pPr>
        <w:jc w:val="both"/>
      </w:pPr>
      <w:r>
        <w:rPr/>
        <w:t xml:space="preserve"/>
      </w:r>
    </w:p>
    <w:p>
      <w:pPr>
        <w:jc w:val="both"/>
      </w:pPr>
      <w:r>
        <w:rPr/>
        <w:t xml:space="preserve">然而，该文章存在一些问题。首先，文章没有提及任何可能存在的风险或负面影响。其次，文章只关注了如何区分不同森林类型，并未探讨这些不同类型对生态系统和社会经济发展的影响。此外，该研究仅在巴西东南部进行了实验，并未考虑其他地区是否适用。最后，该研究并未平等地呈现双方观点，而是偏袒使用无人机搭载激光雷达技术。</w:t>
      </w:r>
    </w:p>
    <w:p>
      <w:pPr>
        <w:jc w:val="both"/>
      </w:pPr>
      <w:r>
        <w:rPr/>
        <w:t xml:space="preserve"/>
      </w:r>
    </w:p>
    <w:p>
      <w:pPr>
        <w:jc w:val="both"/>
      </w:pPr>
      <w:r>
        <w:rPr/>
        <w:t xml:space="preserve">总之，尽管该研究提供了一种新颖的方法来监测森林恢复过程中不同森林类型，但其存在一些偏见和局限性，需要更全面的研究来评估其实际效果和潜在影响。</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Ecological and socio-economic effects of different forest types
</w:t>
      </w:r>
    </w:p>
    <w:p>
      <w:pPr>
        <w:spacing w:after="0"/>
        <w:numPr>
          <w:ilvl w:val="0"/>
          <w:numId w:val="2"/>
        </w:numPr>
      </w:pPr>
      <w:r>
        <w:rPr/>
        <w:t xml:space="preserve">Applicability of the study to other regions
</w:t>
      </w:r>
    </w:p>
    <w:p>
      <w:pPr>
        <w:spacing w:after="0"/>
        <w:numPr>
          <w:ilvl w:val="0"/>
          <w:numId w:val="2"/>
        </w:numPr>
      </w:pPr>
      <w:r>
        <w:rPr/>
        <w:t xml:space="preserve">Biased presentation of viewpoints
</w:t>
      </w:r>
    </w:p>
    <w:p>
      <w:pPr>
        <w:spacing w:after="0"/>
        <w:numPr>
          <w:ilvl w:val="0"/>
          <w:numId w:val="2"/>
        </w:numPr>
      </w:pPr>
      <w:r>
        <w:rPr/>
        <w:t xml:space="preserve">Comprehensive evaluation of actual effectiveness
</w:t>
      </w:r>
    </w:p>
    <w:p>
      <w:pPr>
        <w:numPr>
          <w:ilvl w:val="0"/>
          <w:numId w:val="2"/>
        </w:numPr>
      </w:pPr>
      <w:r>
        <w:rPr/>
        <w:t xml:space="preserve">Potential impacts and limitations</w:t>
      </w:r>
    </w:p>
    <w:p>
      <w:pPr>
        <w:pStyle w:val="Heading1"/>
      </w:pPr>
      <w:bookmarkStart w:id="6" w:name="_Toc6"/>
      <w:r>
        <w:t>Report location:</w:t>
      </w:r>
      <w:bookmarkEnd w:id="6"/>
    </w:p>
    <w:p>
      <w:hyperlink r:id="rId8" w:history="1">
        <w:r>
          <w:rPr>
            <w:color w:val="2980b9"/>
            <w:u w:val="single"/>
          </w:rPr>
          <w:t xml:space="preserve">https://www.fullpicture.app/item/f65c0c289eed2513d329555dbb893e79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D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3000846" TargetMode="External"/><Relationship Id="rId8" Type="http://schemas.openxmlformats.org/officeDocument/2006/relationships/hyperlink" Target="https://www.fullpicture.app/item/f65c0c289eed2513d329555dbb893e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2023-04-04T07:17:36+02:00</dcterms:created>
  <dcterms:modified xsi:type="dcterms:W3CDTF">2023-04-04T07:17:36+02:00</dcterms:modified>
</cp:coreProperties>
</file>

<file path=docProps/custom.xml><?xml version="1.0" encoding="utf-8"?>
<Properties xmlns="http://schemas.openxmlformats.org/officeDocument/2006/custom-properties" xmlns:vt="http://schemas.openxmlformats.org/officeDocument/2006/docPropsVTypes"/>
</file>