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Housing turnover will drop to lowest rate since the 80s, economist projects</w:t>
      </w:r>
      <w:br/>
      <w:hyperlink r:id="rId7" w:history="1">
        <w:r>
          <w:rPr>
            <w:color w:val="2980b9"/>
            <w:u w:val="single"/>
          </w:rPr>
          <w:t xml:space="preserve">https://www.foxbusiness.com/real-estate/housing-turnover-drop-lowest-rate-eighties-economist-projects</w:t>
        </w:r>
      </w:hyperlink>
    </w:p>
    <w:p>
      <w:pPr>
        <w:pStyle w:val="Heading1"/>
      </w:pPr>
      <w:bookmarkStart w:id="2" w:name="_Toc2"/>
      <w:r>
        <w:t>Article summary:</w:t>
      </w:r>
      <w:bookmarkEnd w:id="2"/>
    </w:p>
    <w:p>
      <w:pPr>
        <w:jc w:val="both"/>
      </w:pPr>
      <w:r>
        <w:rPr/>
        <w:t xml:space="preserve">1. Economist Taylor Marr predicts that housing turnover in 2023 will reach its lowest rate since the 1980s.</w:t>
      </w:r>
    </w:p>
    <w:p>
      <w:pPr>
        <w:jc w:val="both"/>
      </w:pPr>
      <w:r>
        <w:rPr/>
        <w:t xml:space="preserve">2. Affordability is likely to remain a strong constraint on the market, even if mortgage rates ease.</w:t>
      </w:r>
    </w:p>
    <w:p>
      <w:pPr>
        <w:jc w:val="both"/>
      </w:pPr>
      <w:r>
        <w:rPr/>
        <w:t xml:space="preserve">3. Rental markets are cooling due to more supply becoming available from new construction and lower rents.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cites an economist, Taylor Marr, who predicts that housing turnover in 2023 will reach its lowest rate since the 1980s, which is supported by data from Freddie Mac showing that mortgage rates have risen rapidly this year. The article also notes that affordability is likely to remain a strong constraint on the market even if mortgage rates ease, citing Marr's prediction that only 32 out of 1,000 households will sell their home in 2023. </w:t>
      </w:r>
    </w:p>
    <w:p>
      <w:pPr>
        <w:jc w:val="both"/>
      </w:pPr>
      <w:r>
        <w:rPr/>
        <w:t xml:space="preserve">The article also explores counterarguments by noting that rental markets are cooling due to more supply becoming available from new construction and lower rents. This provides a balanced view of the situation and allows readers to make informed decisions about their own housing choices. </w:t>
      </w:r>
    </w:p>
    <w:p>
      <w:pPr>
        <w:jc w:val="both"/>
      </w:pPr>
      <w:r>
        <w:rPr/>
        <w:t xml:space="preserve">The article does not appear to be biased or one-sided in any way; it presents both sides of the argument fairly and objectively without promoting any particular viewpoint or agenda. Additionally, there are no unsupported claims or missing points of consideration; all claims made are backed up with evidence and all relevant points are discussed thoroughly. There is also no promotional content or partiality present in the article; it simply presents facts and data without attempting to sway readers towards any particular opinion or decision. Finally, possible risks associated with buying or selling real estate are noted throughout the article, providing readers with an accurate picture of what they may face when making such decisions.</w:t>
      </w:r>
    </w:p>
    <w:p>
      <w:pPr>
        <w:pStyle w:val="Heading1"/>
      </w:pPr>
      <w:bookmarkStart w:id="5" w:name="_Toc5"/>
      <w:r>
        <w:t>Topics for further research:</w:t>
      </w:r>
      <w:bookmarkEnd w:id="5"/>
    </w:p>
    <w:p>
      <w:pPr>
        <w:spacing w:after="0"/>
        <w:numPr>
          <w:ilvl w:val="0"/>
          <w:numId w:val="2"/>
        </w:numPr>
      </w:pPr>
      <w:r>
        <w:rPr/>
        <w:t xml:space="preserve">Housing affordability </w:t>
      </w:r>
    </w:p>
    <w:p>
      <w:pPr>
        <w:spacing w:after="0"/>
        <w:numPr>
          <w:ilvl w:val="0"/>
          <w:numId w:val="2"/>
        </w:numPr>
      </w:pPr>
      <w:r>
        <w:rPr/>
        <w:t xml:space="preserve">Mortgage rate trends </w:t>
      </w:r>
    </w:p>
    <w:p>
      <w:pPr>
        <w:spacing w:after="0"/>
        <w:numPr>
          <w:ilvl w:val="0"/>
          <w:numId w:val="2"/>
        </w:numPr>
      </w:pPr>
      <w:r>
        <w:rPr/>
        <w:t xml:space="preserve">Rental market trends </w:t>
      </w:r>
    </w:p>
    <w:p>
      <w:pPr>
        <w:spacing w:after="0"/>
        <w:numPr>
          <w:ilvl w:val="0"/>
          <w:numId w:val="2"/>
        </w:numPr>
      </w:pPr>
      <w:r>
        <w:rPr/>
        <w:t xml:space="preserve">Home buying risks </w:t>
      </w:r>
    </w:p>
    <w:p>
      <w:pPr>
        <w:spacing w:after="0"/>
        <w:numPr>
          <w:ilvl w:val="0"/>
          <w:numId w:val="2"/>
        </w:numPr>
      </w:pPr>
      <w:r>
        <w:rPr/>
        <w:t xml:space="preserve">Home selling risks </w:t>
      </w:r>
    </w:p>
    <w:p>
      <w:pPr>
        <w:numPr>
          <w:ilvl w:val="0"/>
          <w:numId w:val="2"/>
        </w:numPr>
      </w:pPr>
      <w:r>
        <w:rPr/>
        <w:t xml:space="preserve">Housing turnover rate</w:t>
      </w:r>
    </w:p>
    <w:p>
      <w:pPr>
        <w:pStyle w:val="Heading1"/>
      </w:pPr>
      <w:bookmarkStart w:id="6" w:name="_Toc6"/>
      <w:r>
        <w:t>Report location:</w:t>
      </w:r>
      <w:bookmarkEnd w:id="6"/>
    </w:p>
    <w:p>
      <w:hyperlink r:id="rId8" w:history="1">
        <w:r>
          <w:rPr>
            <w:color w:val="2980b9"/>
            <w:u w:val="single"/>
          </w:rPr>
          <w:t xml:space="preserve">https://www.fullpicture.app/item/f67eaefaf4ce2b70a2d465ff0d1c3cc9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A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business.com/real-estate/housing-turnover-drop-lowest-rate-eighties-economist-projects" TargetMode="External"/><Relationship Id="rId8" Type="http://schemas.openxmlformats.org/officeDocument/2006/relationships/hyperlink" Target="https://www.fullpicture.app/item/f67eaefaf4ce2b70a2d465ff0d1c3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2023-02-21T15:22:38+01:00</dcterms:created>
  <dcterms:modified xsi:type="dcterms:W3CDTF">2023-02-21T15:22:38+01:00</dcterms:modified>
</cp:coreProperties>
</file>

<file path=docProps/custom.xml><?xml version="1.0" encoding="utf-8"?>
<Properties xmlns="http://schemas.openxmlformats.org/officeDocument/2006/custom-properties" xmlns:vt="http://schemas.openxmlformats.org/officeDocument/2006/docPropsVTypes"/>
</file>