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Gastrointestinal Diseases in Pregnancy: Nausea, Vomiting, Hyperemesis Gravidarum, Gastroesophageal Reflux Disease, Constipation, and Diarrhea - PubMed</w:t>
      </w:r>
      <w:br/>
      <w:hyperlink r:id="rId7" w:history="1">
        <w:r>
          <w:rPr>
            <w:color w:val="2980b9"/>
            <w:u w:val="single"/>
          </w:rPr>
          <w:t xml:space="preserve">https://pubmed.ncbi.nlm.nih.gov/27261898/</w:t>
        </w:r>
      </w:hyperlink>
    </w:p>
    <w:p>
      <w:pPr>
        <w:pStyle w:val="Heading1"/>
      </w:pPr>
      <w:bookmarkStart w:id="2" w:name="_Toc2"/>
      <w:r>
        <w:t>Article summary:</w:t>
      </w:r>
      <w:bookmarkEnd w:id="2"/>
    </w:p>
    <w:p>
      <w:pPr>
        <w:jc w:val="both"/>
      </w:pPr>
      <w:r>
        <w:rPr/>
        <w:t xml:space="preserve">1. This article reviews the normal physiological and structural changes associated with pregnancy that could contribute to common gastrointestinal complaints.</w:t>
      </w:r>
    </w:p>
    <w:p>
      <w:pPr>
        <w:jc w:val="both"/>
      </w:pPr>
      <w:r>
        <w:rPr/>
        <w:t xml:space="preserve">2. It discusses the appropriate clinical and laboratory evaluations, other pathologic conditions that should be included in the differential, as well as nonpharmacologic and pharmacologic therapies for each of these conditions.</w:t>
      </w:r>
    </w:p>
    <w:p>
      <w:pPr>
        <w:jc w:val="both"/>
      </w:pPr>
      <w:r>
        <w:rPr/>
        <w:t xml:space="preserve">3. Elevated levels of progesterone may lead to alterations in gastrointestinal motility which could contribute to nausea, vomiting, and/or GERD, while pregnancy-induced diarrhea may be due to elevated levels prostaglandins.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comprehensive review of the various gastrointestinal diseases that can occur during pregnancy, including nausea, vomiting, hyperemesis gravidarum, gastroesophageal reflux disease (GERD), constipation and diarrhea. The article provides an overview of the normal physiological and structural changes associated with pregnancy that could contribute to these conditions as well as discussing the appropriate clinical and laboratory evaluations for diagnosis and treatment options.</w:t>
      </w:r>
    </w:p>
    <w:p>
      <w:pPr>
        <w:jc w:val="both"/>
      </w:pPr>
      <w:r>
        <w:rPr/>
        <w:t xml:space="preserve">The article is written by a team of experts in the field who have extensive experience in treating pregnant women with gastrointestinal disorders. The authors provide a thorough review of the literature on this topic and cite numerous studies to support their claims. The article is also well-structured and easy to follow.</w:t>
      </w:r>
    </w:p>
    <w:p>
      <w:pPr>
        <w:jc w:val="both"/>
      </w:pPr>
      <w:r>
        <w:rPr/>
        <w:t xml:space="preserve">However, there are some potential biases in the article that should be noted. For example, it does not discuss any potential risks associated with certain treatments or medications used for these conditions during pregnancy. Additionally, it does not present both sides equally when discussing certain topics such as GERD or hyperemesis gravidarum; instead it focuses mainly on one side of the argument without exploring counterarguments or alternative perspectives on these issues. Finally, there is some promotional content in the article which could be seen as biased towards certain treatments or medications mentioned throughout the text.</w:t>
      </w:r>
    </w:p>
    <w:p>
      <w:pPr>
        <w:jc w:val="both"/>
      </w:pPr>
      <w:r>
        <w:rPr/>
        <w:t xml:space="preserve">In conclusion, this article provides a comprehensive overview of gastrointestinal diseases during pregnancy but there are some potential biases that should be noted when reading it.</w:t>
      </w:r>
    </w:p>
    <w:p>
      <w:pPr>
        <w:pStyle w:val="Heading1"/>
      </w:pPr>
      <w:bookmarkStart w:id="5" w:name="_Toc5"/>
      <w:r>
        <w:t>Topics for further research:</w:t>
      </w:r>
      <w:bookmarkEnd w:id="5"/>
    </w:p>
    <w:p>
      <w:pPr>
        <w:spacing w:after="0"/>
        <w:numPr>
          <w:ilvl w:val="0"/>
          <w:numId w:val="2"/>
        </w:numPr>
      </w:pPr>
      <w:r>
        <w:rPr/>
        <w:t xml:space="preserve">Risks associated with gastrointestinal diseases during pregnancy</w:t>
      </w:r>
    </w:p>
    <w:p>
      <w:pPr>
        <w:spacing w:after="0"/>
        <w:numPr>
          <w:ilvl w:val="0"/>
          <w:numId w:val="2"/>
        </w:numPr>
      </w:pPr>
      <w:r>
        <w:rPr/>
        <w:t xml:space="preserve">Alternative treatments for GERD during pregnancy</w:t>
      </w:r>
    </w:p>
    <w:p>
      <w:pPr>
        <w:spacing w:after="0"/>
        <w:numPr>
          <w:ilvl w:val="0"/>
          <w:numId w:val="2"/>
        </w:numPr>
      </w:pPr>
      <w:r>
        <w:rPr/>
        <w:t xml:space="preserve">Counterarguments to hyperemesis gravidarum</w:t>
      </w:r>
    </w:p>
    <w:p>
      <w:pPr>
        <w:spacing w:after="0"/>
        <w:numPr>
          <w:ilvl w:val="0"/>
          <w:numId w:val="2"/>
        </w:numPr>
      </w:pPr>
      <w:r>
        <w:rPr/>
        <w:t xml:space="preserve">Clinical evaluation of gastrointestinal diseases during pregnancy</w:t>
      </w:r>
    </w:p>
    <w:p>
      <w:pPr>
        <w:spacing w:after="0"/>
        <w:numPr>
          <w:ilvl w:val="0"/>
          <w:numId w:val="2"/>
        </w:numPr>
      </w:pPr>
      <w:r>
        <w:rPr/>
        <w:t xml:space="preserve">Medication safety during pregnancy</w:t>
      </w:r>
    </w:p>
    <w:p>
      <w:pPr>
        <w:numPr>
          <w:ilvl w:val="0"/>
          <w:numId w:val="2"/>
        </w:numPr>
      </w:pPr>
      <w:r>
        <w:rPr/>
        <w:t xml:space="preserve">Structural changes in the gastrointestinal tract during pregnancy</w:t>
      </w:r>
    </w:p>
    <w:p>
      <w:pPr>
        <w:pStyle w:val="Heading1"/>
      </w:pPr>
      <w:bookmarkStart w:id="6" w:name="_Toc6"/>
      <w:r>
        <w:t>Report location:</w:t>
      </w:r>
      <w:bookmarkEnd w:id="6"/>
    </w:p>
    <w:p>
      <w:hyperlink r:id="rId8" w:history="1">
        <w:r>
          <w:rPr>
            <w:color w:val="2980b9"/>
            <w:u w:val="single"/>
          </w:rPr>
          <w:t xml:space="preserve">https://www.fullpicture.app/item/f703847bdf40e3c195336525a9581423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925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261898/" TargetMode="External"/><Relationship Id="rId8" Type="http://schemas.openxmlformats.org/officeDocument/2006/relationships/hyperlink" Target="https://www.fullpicture.app/item/f703847bdf40e3c195336525a95814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2023-02-21T00:56:33+01:00</dcterms:created>
  <dcterms:modified xsi:type="dcterms:W3CDTF">2023-02-21T00:56:33+01:00</dcterms:modified>
</cp:coreProperties>
</file>

<file path=docProps/custom.xml><?xml version="1.0" encoding="utf-8"?>
<Properties xmlns="http://schemas.openxmlformats.org/officeDocument/2006/custom-properties" xmlns:vt="http://schemas.openxmlformats.org/officeDocument/2006/docPropsVTypes"/>
</file>