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Comprehensive profiling of chemical composition of Gleditsiae spina using ultra-high-performance liquid chromatography coupled with electrospray ionization quadrupole time-of-flight mass spectrometry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https://pubmed.ncbi.nlm.nih.gov/36594178/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Gleditsiae spina (GS) is a traditional herb used in East Asian countries for its medicinal properties, including anticancer, detoxication, and antiparasitic effects.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Previous research on GS mainly relied on nuclear magnetic resonance for compound identification, which is time-consuming and limited to monomers. A more efficient approach is needed to identify the active constituents of GS.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This study used ultra-high-performance liquid chromatography coupled with electrospray ionization quadrupole time-of-flight mass spectrometry to comprehensively profile the chemical composition of GS. A total of 277 compounds were identified, including flavonoids, lignans, and other compounds. This method provides a foundation for future research on bioactive ingredients and quality control of GS.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对于上述文章的详细批判性分析，需要注意以下几个方面：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潜在偏见及其来源：文章没有明确提及作者的潜在利益冲突或研究资助来源。这可能导致读者对研究结果的客观性产生怀疑。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片面报道：文章只关注了Gleditsiae spina（GS）中的化学成分，而没有提供关于该草药的其他方面的信息，如药理作用、毒副作用等。这种片面报道可能会给读者带来误导。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无根据的主张：文章声称GS具有抗癌、解毒、消肿、排脓和抗寄生虫等功效，但并未提供相关实验证据支持这些主张。这样的无根据主张可能会误导读者，并使他们对GS的疗效产生过高期望。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缺失的考虑点：文章未提及GS使用过程中可能存在的风险和副作用。这种缺失可能会使读者忽视了GS使用时需要注意的安全问题。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所提出主张的缺失证据：文章声称在GS中发现了277种化合物，其中至少有43种是新发现的。然而，文章并未提供详细说明这些化合物的鉴定方法和证据。这使得读者无法评估这些主张的可靠性。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未探索的反驳：文章没有提及对GS功效的可能反驳观点或研究结果。这种未探索的反驳可能导致读者对GS的疗效产生误解。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宣传内容：文章中使用了一些宣传性词语，如“快速发现潜在活性成分”、“有效方法”等。这种宣传内容可能会使读者对研究结果产生过高期望，并忽视其中存在的不确定性和局限性。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上述文章存在一些潜在偏见、片面报道、无根据的主张、缺失的考虑点、所提出主张缺乏证据、未探索的反驳以及宣传内容等问题。读者在阅读和解释该文章时应保持批判思维，并结合其他相关研究来全面评估GS的化学成分及其潜在药理作用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潜在利益冲突或研究资助来源
</w:t>
      </w:r>
    </w:p>
    <w:p>
      <w:pPr>
        <w:spacing w:after="0"/>
        <w:numPr>
          <w:ilvl w:val="0"/>
          <w:numId w:val="2"/>
        </w:numPr>
      </w:pPr>
      <w:r>
        <w:rPr/>
        <w:t xml:space="preserve">GS的其他方面的信息，如药理作用、毒副作用等
</w:t>
      </w:r>
    </w:p>
    <w:p>
      <w:pPr>
        <w:spacing w:after="0"/>
        <w:numPr>
          <w:ilvl w:val="0"/>
          <w:numId w:val="2"/>
        </w:numPr>
      </w:pPr>
      <w:r>
        <w:rPr/>
        <w:t xml:space="preserve">GS具有抗癌、解毒、消肿、排脓和抗寄生虫等功效的实验证据
</w:t>
      </w:r>
    </w:p>
    <w:p>
      <w:pPr>
        <w:spacing w:after="0"/>
        <w:numPr>
          <w:ilvl w:val="0"/>
          <w:numId w:val="2"/>
        </w:numPr>
      </w:pPr>
      <w:r>
        <w:rPr/>
        <w:t xml:space="preserve">GS使用过程中可能存在的风险和副作用
</w:t>
      </w:r>
    </w:p>
    <w:p>
      <w:pPr>
        <w:spacing w:after="0"/>
        <w:numPr>
          <w:ilvl w:val="0"/>
          <w:numId w:val="2"/>
        </w:numPr>
      </w:pPr>
      <w:r>
        <w:rPr/>
        <w:t xml:space="preserve">GS中277种化合物的鉴定方法和证据
</w:t>
      </w:r>
    </w:p>
    <w:p>
      <w:pPr>
        <w:numPr>
          <w:ilvl w:val="0"/>
          <w:numId w:val="2"/>
        </w:numPr>
      </w:pPr>
      <w:r>
        <w:rPr/>
        <w:t xml:space="preserve">GS功效的可能反驳观点或研究结果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https://www.fullpicture.app/item/f71ac0e2564fc742ac3c430ddb60375b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9807A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6594178/" TargetMode="External"/><Relationship Id="rId8" Type="http://schemas.openxmlformats.org/officeDocument/2006/relationships/hyperlink" Target="https://www.fullpicture.app/item/f71ac0e2564fc742ac3c430ddb60375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2024-06-21T03:04:01+02:00</dcterms:created>
  <dcterms:modified xsi:type="dcterms:W3CDTF">2024-06-21T03:04:01+02:00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