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Postglacial adaptations enabled colonization and quasi-clonal dispersal of ammonia-oxidizing archaea in modern European large lakes</w:t>
      </w:r>
      <w:br/>
      <w:hyperlink r:id="rId7" w:history="1">
        <w:r>
          <w:rPr>
            <w:color w:val="2980b9"/>
            <w:u w:val="single"/>
          </w:rPr>
          <w:t xml:space="preserve">https://www.science.org/doi/epdf/10.1126/sciadv.adc9392</w:t>
        </w:r>
      </w:hyperlink>
    </w:p>
    <w:p>
      <w:pPr>
        <w:pStyle w:val="Heading1"/>
      </w:pPr>
      <w:bookmarkStart w:id="2" w:name="_Toc2"/>
      <w:r>
        <w:t>Article summary:</w:t>
      </w:r>
      <w:bookmarkEnd w:id="2"/>
    </w:p>
    <w:p>
      <w:pPr>
        <w:jc w:val="both"/>
      </w:pPr>
      <w:r>
        <w:rPr/>
        <w:t xml:space="preserve">1. Ammonia-oxidizing archaea (AOA) play a key role in the aquatic nitrogen cycle and their genetic diversity is viewed as the outcome of evolutionary processes.</w:t>
      </w:r>
    </w:p>
    <w:p>
      <w:pPr>
        <w:jc w:val="both"/>
      </w:pPr>
      <w:r>
        <w:rPr/>
        <w:t xml:space="preserve">2. An unbiased global assessment of lacustrine AOA diversity reveals that the uncultured freshwater AOA, “Candidatus Nitrosopumilus limneticus”, is ubiquitous and genotypically static in various large European lakes where it evolved 13 million years ago.</w:t>
      </w:r>
    </w:p>
    <w:p>
      <w:pPr>
        <w:jc w:val="both"/>
      </w:pPr>
      <w:r>
        <w:rPr/>
        <w:t xml:space="preserve">3. Extensive proteome remodeling was a key innovation for freshwater colonization of AOA, which has survived clonally in lakes for millennia.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ammonia-oxidizing archaea (AOA) and their role in the aquatic nitrogen cycle. It also presents an unbiased global assessment of lacustrine AOA diversity, revealing that the uncultured freshwater AOA, “Candidatus Nitrosopumilus limneticus”, is ubiquitous and genotypically static in various large European lakes where it evolved 13 million years ago. The article further suggests that extensive proteome remodeling was a key innovation for freshwater colonization of AOA, which has survived clonally in lakes for millennia. </w:t>
      </w:r>
    </w:p>
    <w:p>
      <w:pPr>
        <w:jc w:val="both"/>
      </w:pPr>
      <w:r>
        <w:rPr/>
        <w:t xml:space="preserve">The article appears to be reliable and trustworthy overall. It provides evidence to support its claims with references to previous studies on the topic as well as data from continental-scale metagenomics studies conducted by the authors themselves. The article does not appear to be biased or one-sided; rather, it presents both sides of the argument equally and objectively. Furthermore, it does not contain any promotional content or partiality towards any particular viewpoint or opinion on the matter at hand. Additionally, possible risks are noted throughout the article when discussing potential implications of findings from this study on future research into AOA evolution and ecology.</w:t>
      </w:r>
    </w:p>
    <w:p>
      <w:pPr>
        <w:pStyle w:val="Heading1"/>
      </w:pPr>
      <w:bookmarkStart w:id="5" w:name="_Toc5"/>
      <w:r>
        <w:t>Topics for further research:</w:t>
      </w:r>
      <w:bookmarkEnd w:id="5"/>
    </w:p>
    <w:p>
      <w:pPr>
        <w:spacing w:after="0"/>
        <w:numPr>
          <w:ilvl w:val="0"/>
          <w:numId w:val="2"/>
        </w:numPr>
      </w:pPr>
      <w:r>
        <w:rPr/>
        <w:t xml:space="preserve">Ammonia-oxidizing archaea ecology</w:t>
      </w:r>
    </w:p>
    <w:p>
      <w:pPr>
        <w:spacing w:after="0"/>
        <w:numPr>
          <w:ilvl w:val="0"/>
          <w:numId w:val="2"/>
        </w:numPr>
      </w:pPr>
      <w:r>
        <w:rPr/>
        <w:t xml:space="preserve">Nitrogen cycle in aquatic environments</w:t>
      </w:r>
    </w:p>
    <w:p>
      <w:pPr>
        <w:spacing w:after="0"/>
        <w:numPr>
          <w:ilvl w:val="0"/>
          <w:numId w:val="2"/>
        </w:numPr>
      </w:pPr>
      <w:r>
        <w:rPr/>
        <w:t xml:space="preserve">Candidatus Nitrosopumilus limneticus</w:t>
      </w:r>
    </w:p>
    <w:p>
      <w:pPr>
        <w:spacing w:after="0"/>
        <w:numPr>
          <w:ilvl w:val="0"/>
          <w:numId w:val="2"/>
        </w:numPr>
      </w:pPr>
      <w:r>
        <w:rPr/>
        <w:t xml:space="preserve">Proteome remodeling in AOA</w:t>
      </w:r>
    </w:p>
    <w:p>
      <w:pPr>
        <w:spacing w:after="0"/>
        <w:numPr>
          <w:ilvl w:val="0"/>
          <w:numId w:val="2"/>
        </w:numPr>
      </w:pPr>
      <w:r>
        <w:rPr/>
        <w:t xml:space="preserve">Continental-scale metagenomics</w:t>
      </w:r>
    </w:p>
    <w:p>
      <w:pPr>
        <w:numPr>
          <w:ilvl w:val="0"/>
          <w:numId w:val="2"/>
        </w:numPr>
      </w:pPr>
      <w:r>
        <w:rPr/>
        <w:t xml:space="preserve">Implications of AOA evolution and ecology</w:t>
      </w:r>
    </w:p>
    <w:p>
      <w:pPr>
        <w:pStyle w:val="Heading1"/>
      </w:pPr>
      <w:bookmarkStart w:id="6" w:name="_Toc6"/>
      <w:r>
        <w:t>Report location:</w:t>
      </w:r>
      <w:bookmarkEnd w:id="6"/>
    </w:p>
    <w:p>
      <w:hyperlink r:id="rId8" w:history="1">
        <w:r>
          <w:rPr>
            <w:color w:val="2980b9"/>
            <w:u w:val="single"/>
          </w:rPr>
          <w:t xml:space="preserve">https://www.fullpicture.app/item/f729acf20fea727102281c523e67141a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9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dc9392" TargetMode="External"/><Relationship Id="rId8" Type="http://schemas.openxmlformats.org/officeDocument/2006/relationships/hyperlink" Target="https://www.fullpicture.app/item/f729acf20fea727102281c523e671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2023-02-23T20:30:01+01:00</dcterms:created>
  <dcterms:modified xsi:type="dcterms:W3CDTF">2023-02-23T20:30:01+01:00</dcterms:modified>
</cp:coreProperties>
</file>

<file path=docProps/custom.xml><?xml version="1.0" encoding="utf-8"?>
<Properties xmlns="http://schemas.openxmlformats.org/officeDocument/2006/custom-properties" xmlns:vt="http://schemas.openxmlformats.org/officeDocument/2006/docPropsVTypes"/>
</file>