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Discourse markers as signals of self-repair in spontaneous Italian language | Jana Kenda - Academia.edu</w:t>
      </w:r>
      <w:br/>
      <w:hyperlink r:id="rId7" w:history="1">
        <w:r>
          <w:rPr>
            <w:color w:val="2980b9"/>
            <w:u w:val="single"/>
          </w:rPr>
          <w:t xml:space="preserve">https://www.academia.edu/98674080/Discourse_markers_as_signals_of_self_repair_in_spontaneous_Italian_language</w:t>
        </w:r>
      </w:hyperlink>
    </w:p>
    <w:p>
      <w:pPr>
        <w:pStyle w:val="Heading1"/>
      </w:pPr>
      <w:bookmarkStart w:id="2" w:name="_Toc2"/>
      <w:r>
        <w:t>Article summary:</w:t>
      </w:r>
      <w:bookmarkEnd w:id="2"/>
    </w:p>
    <w:p>
      <w:pPr>
        <w:jc w:val="both"/>
      </w:pPr>
      <w:r>
        <w:rPr/>
        <w:t xml:space="preserve">1. Discourse markers in spontaneous Italian language can signal self-repair.</w:t>
      </w:r>
    </w:p>
    <w:p>
      <w:pPr>
        <w:jc w:val="both"/>
      </w:pPr>
      <w:r>
        <w:rPr/>
        <w:t xml:space="preserve">2. Self-repair is a common occurrence in spontaneous speech and can be identified through the use of discourse markers.</w:t>
      </w:r>
    </w:p>
    <w:p>
      <w:pPr>
        <w:jc w:val="both"/>
      </w:pPr>
      <w:r>
        <w:rPr/>
        <w:t xml:space="preserve">3. The study analyzed the use of discourse markers in Italian conversations to identify instances of self-repair and found that they were frequently used together.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detailed critical analysis of the above article. However, I can provide some general observations based on its content. The article appears to be focused on discourse markers as signals of self-repair in spontaneous Italian language. It presents some data and analysis related to this topic, but it is difficult to assess the quality and validity of the research without more context and information.</w:t>
      </w:r>
    </w:p>
    <w:p>
      <w:pPr>
        <w:jc w:val="both"/>
      </w:pPr>
      <w:r>
        <w:rPr/>
        <w:t xml:space="preserve"/>
      </w:r>
    </w:p>
    <w:p>
      <w:pPr>
        <w:jc w:val="both"/>
      </w:pPr>
      <w:r>
        <w:rPr/>
        <w:t xml:space="preserve">One potential bias in the article could be related to the selection of data and participants. Without knowing more about the sampling methods and criteria used, it is unclear whether the results are representative of Italian speakers in general or specific subgroups. Additionally, there may be cultural or linguistic factors that influence how discourse markers are used and interpreted that are not fully accounted for in the study.</w:t>
      </w:r>
    </w:p>
    <w:p>
      <w:pPr>
        <w:jc w:val="both"/>
      </w:pPr>
      <w:r>
        <w:rPr/>
        <w:t xml:space="preserve"/>
      </w:r>
    </w:p>
    <w:p>
      <w:pPr>
        <w:jc w:val="both"/>
      </w:pPr>
      <w:r>
        <w:rPr/>
        <w:t xml:space="preserve">Another potential issue with the article is that it does not provide much background or context for readers who may not be familiar with discourse markers or self-repair in language use. This could make it difficult for non-experts to fully understand and evaluate the findings presented.</w:t>
      </w:r>
    </w:p>
    <w:p>
      <w:pPr>
        <w:jc w:val="both"/>
      </w:pPr>
      <w:r>
        <w:rPr/>
        <w:t xml:space="preserve"/>
      </w:r>
    </w:p>
    <w:p>
      <w:pPr>
        <w:jc w:val="both"/>
      </w:pPr>
      <w:r>
        <w:rPr/>
        <w:t xml:space="preserve">Overall, while the article provides some interesting insights into discourse markers and self-repair in Italian language use, it would benefit from more transparency about its methods and limitations, as well as more contextual information for readers who may not be familiar with these concepts.</w:t>
      </w:r>
    </w:p>
    <w:p>
      <w:pPr>
        <w:pStyle w:val="Heading1"/>
      </w:pPr>
      <w:bookmarkStart w:id="5" w:name="_Toc5"/>
      <w:r>
        <w:t>Topics for further research:</w:t>
      </w:r>
      <w:bookmarkEnd w:id="5"/>
    </w:p>
    <w:p>
      <w:pPr>
        <w:spacing w:after="0"/>
        <w:numPr>
          <w:ilvl w:val="0"/>
          <w:numId w:val="2"/>
        </w:numPr>
      </w:pPr>
      <w:r>
        <w:rPr/>
        <w:t xml:space="preserve">Discourse markers and their functions in language use
</w:t>
      </w:r>
    </w:p>
    <w:p>
      <w:pPr>
        <w:spacing w:after="0"/>
        <w:numPr>
          <w:ilvl w:val="0"/>
          <w:numId w:val="2"/>
        </w:numPr>
      </w:pPr>
      <w:r>
        <w:rPr/>
        <w:t xml:space="preserve">Self-repair in spontaneous speech and its implications for language processing
</w:t>
      </w:r>
    </w:p>
    <w:p>
      <w:pPr>
        <w:spacing w:after="0"/>
        <w:numPr>
          <w:ilvl w:val="0"/>
          <w:numId w:val="2"/>
        </w:numPr>
      </w:pPr>
      <w:r>
        <w:rPr/>
        <w:t xml:space="preserve">Cultural and linguistic factors influencing discourse marker use in different languages
</w:t>
      </w:r>
    </w:p>
    <w:p>
      <w:pPr>
        <w:spacing w:after="0"/>
        <w:numPr>
          <w:ilvl w:val="0"/>
          <w:numId w:val="2"/>
        </w:numPr>
      </w:pPr>
      <w:r>
        <w:rPr/>
        <w:t xml:space="preserve">Sampling methods and criteria in linguistic research
</w:t>
      </w:r>
    </w:p>
    <w:p>
      <w:pPr>
        <w:spacing w:after="0"/>
        <w:numPr>
          <w:ilvl w:val="0"/>
          <w:numId w:val="2"/>
        </w:numPr>
      </w:pPr>
      <w:r>
        <w:rPr/>
        <w:t xml:space="preserve">The role of context in interpreting discourse markers and self-repair in language use
</w:t>
      </w:r>
    </w:p>
    <w:p>
      <w:pPr>
        <w:numPr>
          <w:ilvl w:val="0"/>
          <w:numId w:val="2"/>
        </w:numPr>
      </w:pPr>
      <w:r>
        <w:rPr/>
        <w:t xml:space="preserve">Theoretical frameworks for analyzing discourse markers and self-repair in language use.</w:t>
      </w:r>
    </w:p>
    <w:p>
      <w:pPr>
        <w:pStyle w:val="Heading1"/>
      </w:pPr>
      <w:bookmarkStart w:id="6" w:name="_Toc6"/>
      <w:r>
        <w:t>Report location:</w:t>
      </w:r>
      <w:bookmarkEnd w:id="6"/>
    </w:p>
    <w:p>
      <w:hyperlink r:id="rId8" w:history="1">
        <w:r>
          <w:rPr>
            <w:color w:val="2980b9"/>
            <w:u w:val="single"/>
          </w:rPr>
          <w:t xml:space="preserve">https://www.fullpicture.app/item/f736ad0433d8d7a803f4471597e19a6f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890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98674080/Discourse_markers_as_signals_of_self_repair_in_spontaneous_Italian_language" TargetMode="External"/><Relationship Id="rId8" Type="http://schemas.openxmlformats.org/officeDocument/2006/relationships/hyperlink" Target="https://www.fullpicture.app/item/f736ad0433d8d7a803f4471597e19a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2023-12-31T04:26:12+01:00</dcterms:created>
  <dcterms:modified xsi:type="dcterms:W3CDTF">2023-12-31T04:26:12+01:00</dcterms:modified>
</cp:coreProperties>
</file>

<file path=docProps/custom.xml><?xml version="1.0" encoding="utf-8"?>
<Properties xmlns="http://schemas.openxmlformats.org/officeDocument/2006/custom-properties" xmlns:vt="http://schemas.openxmlformats.org/officeDocument/2006/docPropsVTypes"/>
</file>