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 And Interlingual Translation in Flux | Visnja Jovanovic | download on Z-Library</w:t>
      </w:r>
      <w:br/>
      <w:hyperlink r:id="rId7" w:history="1">
        <w:r>
          <w:rPr>
            <w:color w:val="2980b9"/>
            <w:u w:val="single"/>
          </w:rPr>
          <w:t xml:space="preserve">https://lib-avefhxasmo4oo6kisbsnavso.resist.tel/book/24070006/9b98aa</w:t>
        </w:r>
      </w:hyperlink>
    </w:p>
    <w:p>
      <w:pPr>
        <w:pStyle w:val="Heading1"/>
      </w:pPr>
      <w:bookmarkStart w:id="2" w:name="_Toc2"/>
      <w:r>
        <w:t>Article summary:</w:t>
      </w:r>
      <w:bookmarkEnd w:id="2"/>
    </w:p>
    <w:p>
      <w:pPr>
        <w:jc w:val="both"/>
      </w:pPr>
      <w:r>
        <w:rPr/>
        <w:t xml:space="preserve">1. The book explores intra- and interlingual translation, taking into account the complexity of language and social dimensions that foster linguistic unity and identity.</w:t>
      </w:r>
    </w:p>
    <w:p>
      <w:pPr>
        <w:jc w:val="both"/>
      </w:pPr>
      <w:r>
        <w:rPr/>
        <w:t xml:space="preserve">2. The relationship between intra- and interlingual translation is not stable and is contingent on how languages and their borders are defined, as observed in Serbo-Croatian literature.</w:t>
      </w:r>
    </w:p>
    <w:p>
      <w:pPr>
        <w:jc w:val="both"/>
      </w:pPr>
      <w:r>
        <w:rPr/>
        <w:t xml:space="preserve">3. Linguistic fluidity, where linguistic borders are challenged due to sociopolitical change, shapes literary and cultural circulation, providing insights into understanding the literary and translational landscape of similar sociolinguistic and geographic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文章，本文并没有明显的偏见或宣传内容。然而，需要注意的是，作者的研究重点是塞尔维亚克罗地亚语文学中的翻译关系，因此可能存在对其他语言和文化背景下翻译关系的忽略或缺乏深入探讨。此外，在文章中提到了社会政治压力对语言和文化流通的影响，但并未详细探讨这种影响如何具体体现在塞尔维亚克罗地亚语文学中。因此，读者需要自行思考这些问题，并寻找更全面、多样化的观点来补充本文所提供的信息。</w:t>
      </w:r>
    </w:p>
    <w:p>
      <w:pPr>
        <w:pStyle w:val="Heading1"/>
      </w:pPr>
      <w:bookmarkStart w:id="5" w:name="_Toc5"/>
      <w:r>
        <w:t>Topics for further research:</w:t>
      </w:r>
      <w:bookmarkEnd w:id="5"/>
    </w:p>
    <w:p>
      <w:pPr>
        <w:spacing w:after="0"/>
        <w:numPr>
          <w:ilvl w:val="0"/>
          <w:numId w:val="2"/>
        </w:numPr>
      </w:pPr>
      <w:r>
        <w:rPr/>
        <w:t xml:space="preserve">Other language and cultural contexts in translation studies
</w:t>
      </w:r>
    </w:p>
    <w:p>
      <w:pPr>
        <w:spacing w:after="0"/>
        <w:numPr>
          <w:ilvl w:val="0"/>
          <w:numId w:val="2"/>
        </w:numPr>
      </w:pPr>
      <w:r>
        <w:rPr/>
        <w:t xml:space="preserve">Cross-cultural communication and translation
</w:t>
      </w:r>
    </w:p>
    <w:p>
      <w:pPr>
        <w:spacing w:after="0"/>
        <w:numPr>
          <w:ilvl w:val="0"/>
          <w:numId w:val="2"/>
        </w:numPr>
      </w:pPr>
      <w:r>
        <w:rPr/>
        <w:t xml:space="preserve">The impact of social and political pressures on language and culture
</w:t>
      </w:r>
    </w:p>
    <w:p>
      <w:pPr>
        <w:spacing w:after="0"/>
        <w:numPr>
          <w:ilvl w:val="0"/>
          <w:numId w:val="2"/>
        </w:numPr>
      </w:pPr>
      <w:r>
        <w:rPr/>
        <w:t xml:space="preserve">Multilingualism and translation in literature
</w:t>
      </w:r>
    </w:p>
    <w:p>
      <w:pPr>
        <w:spacing w:after="0"/>
        <w:numPr>
          <w:ilvl w:val="0"/>
          <w:numId w:val="2"/>
        </w:numPr>
      </w:pPr>
      <w:r>
        <w:rPr/>
        <w:t xml:space="preserve">Translation theory and practice in diverse contexts
</w:t>
      </w:r>
    </w:p>
    <w:p>
      <w:pPr>
        <w:numPr>
          <w:ilvl w:val="0"/>
          <w:numId w:val="2"/>
        </w:numPr>
      </w:pPr>
      <w:r>
        <w:rPr/>
        <w:t xml:space="preserve">Translation and cultural exchange in global contexts</w:t>
      </w:r>
    </w:p>
    <w:p>
      <w:pPr>
        <w:pStyle w:val="Heading1"/>
      </w:pPr>
      <w:bookmarkStart w:id="6" w:name="_Toc6"/>
      <w:r>
        <w:t>Report location:</w:t>
      </w:r>
      <w:bookmarkEnd w:id="6"/>
    </w:p>
    <w:p>
      <w:hyperlink r:id="rId8" w:history="1">
        <w:r>
          <w:rPr>
            <w:color w:val="2980b9"/>
            <w:u w:val="single"/>
          </w:rPr>
          <w:t xml:space="preserve">https://www.fullpicture.app/item/f745a499018722745a32067721f96e6b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E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avefhxasmo4oo6kisbsnavso.resist.tel/book/24070006/9b98aa" TargetMode="External"/><Relationship Id="rId8" Type="http://schemas.openxmlformats.org/officeDocument/2006/relationships/hyperlink" Target="https://www.fullpicture.app/item/f745a499018722745a32067721f96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2023-03-16T12:57:27+01:00</dcterms:created>
  <dcterms:modified xsi:type="dcterms:W3CDTF">2023-03-16T12:57:27+01:00</dcterms:modified>
</cp:coreProperties>
</file>

<file path=docProps/custom.xml><?xml version="1.0" encoding="utf-8"?>
<Properties xmlns="http://schemas.openxmlformats.org/officeDocument/2006/custom-properties" xmlns:vt="http://schemas.openxmlformats.org/officeDocument/2006/docPropsVTypes"/>
</file>