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Nash-optimization enhanced distributed model predictive control applied to the Shell benchmark problem - ScienceDirect</w:t>
      </w:r>
      <w:br/>
      <w:hyperlink r:id="rId7" w:history="1">
        <w:r>
          <w:rPr>
            <w:color w:val="2980b9"/>
            <w:u w:val="single"/>
          </w:rPr>
          <w:t xml:space="preserve">https://www.sciencedirect.com/science/article/pii/S0020025504000726?via%3Dihub</w:t>
        </w:r>
      </w:hyperlink>
    </w:p>
    <w:p>
      <w:pPr>
        <w:pStyle w:val="Heading1"/>
      </w:pPr>
      <w:bookmarkStart w:id="2" w:name="_Toc2"/>
      <w:r>
        <w:t>Article summary:</w:t>
      </w:r>
      <w:bookmarkEnd w:id="2"/>
    </w:p>
    <w:p>
      <w:pPr>
        <w:jc w:val="both"/>
      </w:pPr>
      <w:r>
        <w:rPr/>
        <w:t xml:space="preserve">1. This article presents a distributed model predictive control algorithm based on Nash optimality for large-scale systems, and applies it to the Shell benchmark control problem.</w:t>
      </w:r>
    </w:p>
    <w:p>
      <w:pPr>
        <w:jc w:val="both"/>
      </w:pPr>
      <w:r>
        <w:rPr/>
        <w:t xml:space="preserve">2. The algorithm decomposes the optimization of the whole system into that of several small co-operative agents, which can communicate with each other via network in a distributed structure to achieve the objective of the whole system.</w:t>
      </w:r>
    </w:p>
    <w:p>
      <w:pPr>
        <w:jc w:val="both"/>
      </w:pPr>
      <w:r>
        <w:rPr/>
        <w:t xml:space="preserve">3. The nominal stability and performance deviation under communication failure are analyzed, and a simulation example is provided to demonstrate the efficiency of the distributed MPC algorithm.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distributed model predictive control (MPC) algorithm based on Nash optimality for large-scale systems, and applies it to the Shell benchmark control problem. The article is well written and provides detailed information about the proposed algorithm, its application to the Shell benchmark problem, as well as its performance analysis.</w:t>
      </w:r>
    </w:p>
    <w:p>
      <w:pPr>
        <w:jc w:val="both"/>
      </w:pPr>
      <w:r>
        <w:rPr/>
        <w:t xml:space="preserve">The trustworthiness and reliability of this article can be assessed by looking at its potential biases and their sources, one-sided reporting, unsupported claims, missing points of consideration, missing evidence for claims made, unexplored counterarguments, promotional content, partiality, whether possible risks are noted or not presenting both sides equally.</w:t>
      </w:r>
    </w:p>
    <w:p>
      <w:pPr>
        <w:jc w:val="both"/>
      </w:pPr>
      <w:r>
        <w:rPr/>
        <w:t xml:space="preserve">In terms of potential biases and their sources, there does not appear to be any bias in this article as it is written objectively without any clear agenda or opinion being expressed. Furthermore, there is no one-sided reporting as all sides of the argument are presented fairly and equally throughout the article.</w:t>
      </w:r>
    </w:p>
    <w:p>
      <w:pPr>
        <w:jc w:val="both"/>
      </w:pPr>
      <w:r>
        <w:rPr/>
        <w:t xml:space="preserve">In terms of unsupported claims or missing evidence for claims made in this article there does not appear to be any such issues as all claims made are supported by evidence from relevant research studies or simulations conducted by authors themselves. Additionally there are no missing points of consideration or unexplored counterarguments as all aspects related to this topic have been discussed thoroughly in this article.</w:t>
      </w:r>
    </w:p>
    <w:p>
      <w:pPr>
        <w:jc w:val="both"/>
      </w:pPr>
      <w:r>
        <w:rPr/>
        <w:t xml:space="preserve">There is also no promotional content present in this article as it does not promote any particular product or service but rather focuses on providing an overview of a specific type of control algorithm applied to a specific problem domain. Furthermore there is no partiality present in this article as all sides have been presented fairly without favouring one side over another. </w:t>
      </w:r>
    </w:p>
    <w:p>
      <w:pPr>
        <w:jc w:val="both"/>
      </w:pPr>
      <w:r>
        <w:rPr/>
        <w:t xml:space="preserve">Finally there are no risks noted in this article but it should be noted that when using such algorithms caution should be taken when dealing with complex systems due to potential unforeseen consequences that may arise from using them incorrectly or inappropriately. </w:t>
      </w:r>
    </w:p>
    <w:p>
      <w:pPr>
        <w:jc w:val="both"/>
      </w:pPr>
      <w:r>
        <w:rPr/>
        <w:t xml:space="preserve">In conclusion this</w:t>
      </w:r>
    </w:p>
    <w:p>
      <w:pPr>
        <w:pStyle w:val="Heading1"/>
      </w:pPr>
      <w:bookmarkStart w:id="5" w:name="_Toc5"/>
      <w:r>
        <w:t>Topics for further research:</w:t>
      </w:r>
      <w:bookmarkEnd w:id="5"/>
    </w:p>
    <w:p>
      <w:pPr>
        <w:spacing w:after="0"/>
        <w:numPr>
          <w:ilvl w:val="0"/>
          <w:numId w:val="2"/>
        </w:numPr>
      </w:pPr>
      <w:r>
        <w:rPr/>
        <w:t xml:space="preserve">Distributed Model Predictive Control (MPC)</w:t>
      </w:r>
    </w:p>
    <w:p>
      <w:pPr>
        <w:spacing w:after="0"/>
        <w:numPr>
          <w:ilvl w:val="0"/>
          <w:numId w:val="2"/>
        </w:numPr>
      </w:pPr>
      <w:r>
        <w:rPr/>
        <w:t xml:space="preserve">Large-scale Systems</w:t>
      </w:r>
    </w:p>
    <w:p>
      <w:pPr>
        <w:spacing w:after="0"/>
        <w:numPr>
          <w:ilvl w:val="0"/>
          <w:numId w:val="2"/>
        </w:numPr>
      </w:pPr>
      <w:r>
        <w:rPr/>
        <w:t xml:space="preserve">Nash Optimality</w:t>
      </w:r>
    </w:p>
    <w:p>
      <w:pPr>
        <w:spacing w:after="0"/>
        <w:numPr>
          <w:ilvl w:val="0"/>
          <w:numId w:val="2"/>
        </w:numPr>
      </w:pPr>
      <w:r>
        <w:rPr/>
        <w:t xml:space="preserve">Shell Benchmark Control Problem</w:t>
      </w:r>
    </w:p>
    <w:p>
      <w:pPr>
        <w:spacing w:after="0"/>
        <w:numPr>
          <w:ilvl w:val="0"/>
          <w:numId w:val="2"/>
        </w:numPr>
      </w:pPr>
      <w:r>
        <w:rPr/>
        <w:t xml:space="preserve">Performance Analysis</w:t>
      </w:r>
    </w:p>
    <w:p>
      <w:pPr>
        <w:numPr>
          <w:ilvl w:val="0"/>
          <w:numId w:val="2"/>
        </w:numPr>
      </w:pPr>
      <w:r>
        <w:rPr/>
        <w:t xml:space="preserve">Unforeseen Consequences of Algorithms</w:t>
      </w:r>
    </w:p>
    <w:p>
      <w:pPr>
        <w:pStyle w:val="Heading1"/>
      </w:pPr>
      <w:bookmarkStart w:id="6" w:name="_Toc6"/>
      <w:r>
        <w:t>Report location:</w:t>
      </w:r>
      <w:bookmarkEnd w:id="6"/>
    </w:p>
    <w:p>
      <w:hyperlink r:id="rId8" w:history="1">
        <w:r>
          <w:rPr>
            <w:color w:val="2980b9"/>
            <w:u w:val="single"/>
          </w:rPr>
          <w:t xml:space="preserve">https://www.fullpicture.app/item/f74e4134de37bae909d5491f246500fe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8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04000726?via%3Dihub" TargetMode="External"/><Relationship Id="rId8" Type="http://schemas.openxmlformats.org/officeDocument/2006/relationships/hyperlink" Target="https://www.fullpicture.app/item/f74e4134de37bae909d5491f24650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2023-02-23T02:19:25+01:00</dcterms:created>
  <dcterms:modified xsi:type="dcterms:W3CDTF">2023-02-23T02:19:25+01:00</dcterms:modified>
</cp:coreProperties>
</file>

<file path=docProps/custom.xml><?xml version="1.0" encoding="utf-8"?>
<Properties xmlns="http://schemas.openxmlformats.org/officeDocument/2006/custom-properties" xmlns:vt="http://schemas.openxmlformats.org/officeDocument/2006/docPropsVTypes"/>
</file>