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Zika virus causes placental pyroptosis and associated adverse fetal outcomes by activating GSDME - PMC</w:t>
      </w:r>
      <w:br/>
      <w:hyperlink r:id="rId7" w:history="1">
        <w:r>
          <w:rPr>
            <w:color w:val="2980b9"/>
            <w:u w:val="single"/>
          </w:rPr>
          <w:t xml:space="preserve">https://www.ncbi.nlm.nih.gov/pmc/articles/PMC9381041/</w:t>
        </w:r>
      </w:hyperlink>
    </w:p>
    <w:p>
      <w:pPr>
        <w:pStyle w:val="Heading1"/>
      </w:pPr>
      <w:bookmarkStart w:id="2" w:name="_Toc2"/>
      <w:r>
        <w:t>Article summary:</w:t>
      </w:r>
      <w:bookmarkEnd w:id="2"/>
    </w:p>
    <w:p>
      <w:pPr>
        <w:jc w:val="both"/>
      </w:pPr>
      <w:r>
        <w:rPr/>
        <w:t xml:space="preserve">1. Zika virus (ZIKV) can be transmitted from mother to fetus during pregnancy, causing adverse fetal outcomes.</w:t>
      </w:r>
    </w:p>
    <w:p>
      <w:pPr>
        <w:jc w:val="both"/>
      </w:pPr>
      <w:r>
        <w:rPr/>
        <w:t xml:space="preserve">2. ZIKV causes the pyroptosis of placental cells by activating the executor gasdermin E (GSDME).</w:t>
      </w:r>
    </w:p>
    <w:p>
      <w:pPr>
        <w:jc w:val="both"/>
      </w:pPr>
      <w:r>
        <w:rPr/>
        <w:t xml:space="preserve">3. Ablation of GSDME or treatment with TNF-α receptor antagonist in ZIKV-infected pregnant mice attenuates placental pyroptosis, which consequently confers protection against adverse fetal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Zika virus on placental cells and its associated adverse fetal outcomes. The article is well-researched and provides evidence for its claims through in vitro and in vivo experiments. It also presents a detailed mechanism of how ZIKV causes placental pyroptosis by activating GSDME, which is supported by evidence from several studies. Furthermore, the article discusses potential therapies for ZIKV-associated diseases such as ablation of GSDME or treatment with TNF-α receptor antagonist in ZIKV-infected pregnant mice to attenuate placental pyroptosis and protect against adverse fetal outcomes. </w:t>
      </w:r>
    </w:p>
    <w:p>
      <w:pPr>
        <w:jc w:val="both"/>
      </w:pPr>
      <w:r>
        <w:rPr/>
        <w:t xml:space="preserve">The only potential bias that could be identified in this article is that it does not provide an equal representation of both sides of the argument regarding the effects of Zika virus on placental cells and its associated adverse fetal outcomes. While it does discuss potential therapies for ZIKV-associated diseases, it does not explore any counterarguments or alternative treatments that may be available. Additionally, while the article does mention possible risks associated with Zika virus infection, it does not provide any further details about these risks or their implications for pregnant women and their fetuses.</w:t>
      </w:r>
    </w:p>
    <w:p>
      <w:pPr>
        <w:pStyle w:val="Heading1"/>
      </w:pPr>
      <w:bookmarkStart w:id="5" w:name="_Toc5"/>
      <w:r>
        <w:t>Topics for further research:</w:t>
      </w:r>
      <w:bookmarkEnd w:id="5"/>
    </w:p>
    <w:p>
      <w:pPr>
        <w:spacing w:after="0"/>
        <w:numPr>
          <w:ilvl w:val="0"/>
          <w:numId w:val="2"/>
        </w:numPr>
      </w:pPr>
      <w:r>
        <w:rPr/>
        <w:t xml:space="preserve">Zika virus risks for pregnant women</w:t>
      </w:r>
    </w:p>
    <w:p>
      <w:pPr>
        <w:spacing w:after="0"/>
        <w:numPr>
          <w:ilvl w:val="0"/>
          <w:numId w:val="2"/>
        </w:numPr>
      </w:pPr>
      <w:r>
        <w:rPr/>
        <w:t xml:space="preserve">Zika virus effects on fetal development</w:t>
      </w:r>
    </w:p>
    <w:p>
      <w:pPr>
        <w:spacing w:after="0"/>
        <w:numPr>
          <w:ilvl w:val="0"/>
          <w:numId w:val="2"/>
        </w:numPr>
      </w:pPr>
      <w:r>
        <w:rPr/>
        <w:t xml:space="preserve">Alternative treatments for Zika virus-associated diseases</w:t>
      </w:r>
    </w:p>
    <w:p>
      <w:pPr>
        <w:spacing w:after="0"/>
        <w:numPr>
          <w:ilvl w:val="0"/>
          <w:numId w:val="2"/>
        </w:numPr>
      </w:pPr>
      <w:r>
        <w:rPr/>
        <w:t xml:space="preserve">Zika virus transmission prevention strategies</w:t>
      </w:r>
    </w:p>
    <w:p>
      <w:pPr>
        <w:spacing w:after="0"/>
        <w:numPr>
          <w:ilvl w:val="0"/>
          <w:numId w:val="2"/>
        </w:numPr>
      </w:pPr>
      <w:r>
        <w:rPr/>
        <w:t xml:space="preserve">Zika virus epidemiology</w:t>
      </w:r>
    </w:p>
    <w:p>
      <w:pPr>
        <w:numPr>
          <w:ilvl w:val="0"/>
          <w:numId w:val="2"/>
        </w:numPr>
      </w:pPr>
      <w:r>
        <w:rPr/>
        <w:t xml:space="preserve">Zika virus vaccine development</w:t>
      </w:r>
    </w:p>
    <w:p>
      <w:pPr>
        <w:pStyle w:val="Heading1"/>
      </w:pPr>
      <w:bookmarkStart w:id="6" w:name="_Toc6"/>
      <w:r>
        <w:t>Report location:</w:t>
      </w:r>
      <w:bookmarkEnd w:id="6"/>
    </w:p>
    <w:p>
      <w:hyperlink r:id="rId8" w:history="1">
        <w:r>
          <w:rPr>
            <w:color w:val="2980b9"/>
            <w:u w:val="single"/>
          </w:rPr>
          <w:t xml:space="preserve">https://www.fullpicture.app/item/f75556dd7a57d8479d83e52d8b6d3f78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5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81041/" TargetMode="External"/><Relationship Id="rId8" Type="http://schemas.openxmlformats.org/officeDocument/2006/relationships/hyperlink" Target="https://www.fullpicture.app/item/f75556dd7a57d8479d83e52d8b6d3f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2023-02-23T20:07:09+01:00</dcterms:created>
  <dcterms:modified xsi:type="dcterms:W3CDTF">2023-02-23T20:07:09+01:00</dcterms:modified>
</cp:coreProperties>
</file>

<file path=docProps/custom.xml><?xml version="1.0" encoding="utf-8"?>
<Properties xmlns="http://schemas.openxmlformats.org/officeDocument/2006/custom-properties" xmlns:vt="http://schemas.openxmlformats.org/officeDocument/2006/docPropsVTypes"/>
</file>