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assessment of the global impact of 21st century land use change on soil erosion | Nature Communications</w:t>
      </w:r>
      <w:br/>
      <w:hyperlink r:id="rId7" w:history="1">
        <w:r>
          <w:rPr>
            <w:color w:val="2980b9"/>
            <w:u w:val="single"/>
          </w:rPr>
          <w:t xml:space="preserve">https://www.nature.com/articles/s41467-017-02142-7</w:t>
        </w:r>
      </w:hyperlink>
    </w:p>
    <w:p>
      <w:pPr>
        <w:pStyle w:val="Heading1"/>
      </w:pPr>
      <w:bookmarkStart w:id="2" w:name="_Toc2"/>
      <w:r>
        <w:t>Article summary:</w:t>
      </w:r>
      <w:bookmarkEnd w:id="2"/>
    </w:p>
    <w:p>
      <w:pPr>
        <w:jc w:val="both"/>
      </w:pPr>
      <w:r>
        <w:rPr/>
        <w:t xml:space="preserve">1. Soil erosion is a major threat to soil health and an essential resource for human needs in the 21st century.</w:t>
      </w:r>
    </w:p>
    <w:p>
      <w:pPr>
        <w:jc w:val="both"/>
      </w:pPr>
      <w:r>
        <w:rPr/>
        <w:t xml:space="preserve">2. The UN has reported that most of the world's soil resources are in poor condition due to accelerated soil erosion caused by deforestation, overgrazing, tillage and unsuitable agricultural practices.</w:t>
      </w:r>
    </w:p>
    <w:p>
      <w:pPr>
        <w:jc w:val="both"/>
      </w:pPr>
      <w:r>
        <w:rPr/>
        <w:t xml:space="preserve">3. Recent studies have shown the potential of RUSLE model-based approaches as a significant step towards a change in global water erosion assessment.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global impact of 21st century land use change on soil erosion, with particular focus on the UN’s reference document on the status of global soil resources and its meta-analysis indicating accelerated soil erosion as a major threat to soil health. It also discusses the impacts of accelerated soil erosion processes caused by deforestation, overgrazing, tillage and unsuitable agricultural practices, as well as its effects on climate through changes in soil carbon cycling. The article further examines how technological improvements, more rigorous land management and increased use of fertilizer have masked ongoing degradation of soils and their ecosystem service delivery capacity. Finally, it looks at recent studies which have shown the potential of RUSLE model-based approaches as a significant step towards a change in global water erosion assessment. </w:t>
      </w:r>
    </w:p>
    <w:p>
      <w:pPr>
        <w:jc w:val="both"/>
      </w:pPr>
      <w:r>
        <w:rPr/>
        <w:t xml:space="preserve">The article is generally reliable and trustworthy; however there are some points that could be improved upon or explored further. For example, while it does provide evidence for its claims (such as citing previous assessments), it does not explore counterarguments or present both sides equally when discussing topics such as technological improvements masking ongoing degradation of soils or increased use of fertilizer leading to enhanced pressure on fertile soils. Additionally, while it does mention possible risks associated with accelerated soil erosion processes (such as sedimentation, siltation and eutrophication), it does not provide any evidence for these risks or discuss them in detail. Furthermore, there is no discussion about potential solutions or strategies for mitigating these risks or addressing the issue of global land use change on soil erosion more broadly. </w:t>
      </w:r>
    </w:p>
    <w:p>
      <w:pPr>
        <w:jc w:val="both"/>
      </w:pPr>
      <w:r>
        <w:rPr/>
        <w:t xml:space="preserve">In conclusion, while this article provides an informative overview of the global impact of 21st century land use change on soil erosion, there are some areas where further exploration would be beneficial in order to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Strategies for mitigating soil erosion</w:t>
      </w:r>
    </w:p>
    <w:p>
      <w:pPr>
        <w:spacing w:after="0"/>
        <w:numPr>
          <w:ilvl w:val="0"/>
          <w:numId w:val="2"/>
        </w:numPr>
      </w:pPr>
      <w:r>
        <w:rPr/>
        <w:t xml:space="preserve">Global land use change and soil erosion</w:t>
      </w:r>
    </w:p>
    <w:p>
      <w:pPr>
        <w:spacing w:after="0"/>
        <w:numPr>
          <w:ilvl w:val="0"/>
          <w:numId w:val="2"/>
        </w:numPr>
      </w:pPr>
      <w:r>
        <w:rPr/>
        <w:t xml:space="preserve">Risks associated with accelerated soil erosion</w:t>
      </w:r>
    </w:p>
    <w:p>
      <w:pPr>
        <w:spacing w:after="0"/>
        <w:numPr>
          <w:ilvl w:val="0"/>
          <w:numId w:val="2"/>
        </w:numPr>
      </w:pPr>
      <w:r>
        <w:rPr/>
        <w:t xml:space="preserve">Sedimentation, siltation and eutrophication</w:t>
      </w:r>
    </w:p>
    <w:p>
      <w:pPr>
        <w:spacing w:after="0"/>
        <w:numPr>
          <w:ilvl w:val="0"/>
          <w:numId w:val="2"/>
        </w:numPr>
      </w:pPr>
      <w:r>
        <w:rPr/>
        <w:t xml:space="preserve">Technological improvements and soil degradation</w:t>
      </w:r>
    </w:p>
    <w:p>
      <w:pPr>
        <w:numPr>
          <w:ilvl w:val="0"/>
          <w:numId w:val="2"/>
        </w:numPr>
      </w:pPr>
      <w:r>
        <w:rPr/>
        <w:t xml:space="preserve">Fertilizer use and soil health</w:t>
      </w:r>
    </w:p>
    <w:p>
      <w:pPr>
        <w:pStyle w:val="Heading1"/>
      </w:pPr>
      <w:bookmarkStart w:id="6" w:name="_Toc6"/>
      <w:r>
        <w:t>Report location:</w:t>
      </w:r>
      <w:bookmarkEnd w:id="6"/>
    </w:p>
    <w:p>
      <w:hyperlink r:id="rId8" w:history="1">
        <w:r>
          <w:rPr>
            <w:color w:val="2980b9"/>
            <w:u w:val="single"/>
          </w:rPr>
          <w:t xml:space="preserve">https://www.fullpicture.app/item/f76ec701bf9cf1e5a669fa0a5baf1b80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6B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7-02142-7" TargetMode="External"/><Relationship Id="rId8" Type="http://schemas.openxmlformats.org/officeDocument/2006/relationships/hyperlink" Target="https://www.fullpicture.app/item/f76ec701bf9cf1e5a669fa0a5baf1b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2023-02-24T02:26:11+01:00</dcterms:created>
  <dcterms:modified xsi:type="dcterms:W3CDTF">2023-02-24T02:26:11+01:00</dcterms:modified>
</cp:coreProperties>
</file>

<file path=docProps/custom.xml><?xml version="1.0" encoding="utf-8"?>
<Properties xmlns="http://schemas.openxmlformats.org/officeDocument/2006/custom-properties" xmlns:vt="http://schemas.openxmlformats.org/officeDocument/2006/docPropsVTypes"/>
</file>