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Risk-embedded scheduling of a CCHP integrated with electric vehicle parking lot in a residential energy hub considering flexible thermal and electrical loads - ScienceDirect</w:t>
      </w:r>
      <w:br/>
      <w:hyperlink r:id="rId7" w:history="1">
        <w:r>
          <w:rPr>
            <w:color w:val="2980b9"/>
            <w:u w:val="single"/>
          </w:rPr>
          <w:t xml:space="preserve">https://www.sciencedirect.com/science/article/pii/S0306261922015227</w:t>
        </w:r>
      </w:hyperlink>
    </w:p>
    <w:p>
      <w:pPr>
        <w:pStyle w:val="Heading1"/>
      </w:pPr>
      <w:bookmarkStart w:id="2" w:name="_Toc2"/>
      <w:r>
        <w:t>Article summary:</w:t>
      </w:r>
      <w:bookmarkEnd w:id="2"/>
    </w:p>
    <w:p>
      <w:pPr>
        <w:jc w:val="both"/>
      </w:pPr>
      <w:r>
        <w:rPr/>
        <w:t xml:space="preserve">1. 环境挑战，如气候变化危机和提高可持续性和能源效率，促使集成能源系统的概念得到巩固并作为一个整体来满足各种需求。</w:t>
      </w:r>
    </w:p>
    <w:p>
      <w:pPr>
        <w:jc w:val="both"/>
      </w:pPr>
      <w:r>
        <w:rPr/>
        <w:t xml:space="preserve">2. 能量中心的概念引入了它的能力，以容纳多种能量系统作为一个整体来同时满足不同类型的需求。</w:t>
      </w:r>
    </w:p>
    <w:p>
      <w:pPr>
        <w:jc w:val="both"/>
      </w:pPr>
      <w:r>
        <w:rPr/>
        <w:t xml:space="preserve">3. 为了提高能量效率并减少运行成本以及温室气体排放（GGE），电动车辆停车场（EVPL）可以在去中心化的框架中方便地协调和协作独立的能量中心来实现其经济目标。</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本文是一项关于风险内嵌式CCHP集成电动车辆停车场在住宅能量中心考虑弹性传热和电力负荷的时间表安排的初步分析。文章通过对不同季节考虑弹性传热装置以及电力DR来评估CCHP集成EVPL在REH中的协同作用。此外，文章还使用了DRC风险度量方法来评估不同战略所带来的风险。</w:t>
      </w:r>
    </w:p>
    <w:p>
      <w:pPr>
        <w:jc w:val="both"/>
      </w:pPr>
      <w:r>
        <w:rPr/>
        <w:t xml:space="preserve">就文章内容而言：</w:t>
      </w:r>
    </w:p>
    <w:p>
      <w:pPr>
        <w:jc w:val="both"/>
      </w:pPr>
      <w:r>
        <w:rPr/>
        <w:t xml:space="preserve">1. 文章对相关理论进行了充分考察：文章通过对多通道能量系统、CCHP、储能、DR、EVPL、REH之间相互影响以及DRC风险度量方法之间相互影响进行了充分考察。</w:t>
      </w:r>
    </w:p>
    <w:p>
      <w:pPr>
        <w:jc w:val="both"/>
      </w:pPr>
      <w:r>
        <w:rPr/>
        <w:t xml:space="preserve">2. 文章也注意到了存在的风险因子：文章也特别注意到存在多项不明朗因子时要考虑相关风险以减少其对决策过程中的影响。</w:t>
      </w:r>
    </w:p>
    <w:p>
      <w:pPr>
        <w:jc w:val="both"/>
      </w:pPr>
      <w:r>
        <w:rPr/>
        <w:t xml:space="preserve">3. 文章也注意到了可能存在的片面性/不平衡性/是否注意可能存在的风险/未呈递反方/是否有宣传内容/是否有特定人士/团体/机构得利: 文章也特别注意避免出现上述情况。</w:t>
      </w:r>
    </w:p>
    <w:p>
      <w:pPr>
        <w:jc w:val="both"/>
      </w:pPr>
      <w:r>
        <w:rPr/>
        <w:t xml:space="preserve">总之： 本文是一份详尽、凝神、周密、理性、真实、无牵引无隐情无特例无歪理无歪说之作。</w:t>
      </w:r>
    </w:p>
    <w:p>
      <w:pPr>
        <w:pStyle w:val="Heading1"/>
      </w:pPr>
      <w:bookmarkStart w:id="5" w:name="_Toc5"/>
      <w:r>
        <w:t>Topics for further research:</w:t>
      </w:r>
      <w:bookmarkEnd w:id="5"/>
    </w:p>
    <w:p>
      <w:pPr>
        <w:spacing w:after="0"/>
        <w:numPr>
          <w:ilvl w:val="0"/>
          <w:numId w:val="2"/>
        </w:numPr>
      </w:pPr>
      <w:r>
        <w:rPr/>
        <w:t xml:space="preserve">多通道能量系统</w:t>
      </w:r>
    </w:p>
    <w:p>
      <w:pPr>
        <w:spacing w:after="0"/>
        <w:numPr>
          <w:ilvl w:val="0"/>
          <w:numId w:val="2"/>
        </w:numPr>
      </w:pPr>
      <w:r>
        <w:rPr/>
        <w:t xml:space="preserve">CCHP集成EVPL</w:t>
      </w:r>
    </w:p>
    <w:p>
      <w:pPr>
        <w:spacing w:after="0"/>
        <w:numPr>
          <w:ilvl w:val="0"/>
          <w:numId w:val="2"/>
        </w:numPr>
      </w:pPr>
      <w:r>
        <w:rPr/>
        <w:t xml:space="preserve">储能</w:t>
      </w:r>
    </w:p>
    <w:p>
      <w:pPr>
        <w:spacing w:after="0"/>
        <w:numPr>
          <w:ilvl w:val="0"/>
          <w:numId w:val="2"/>
        </w:numPr>
      </w:pPr>
      <w:r>
        <w:rPr/>
        <w:t xml:space="preserve">DR</w:t>
      </w:r>
    </w:p>
    <w:p>
      <w:pPr>
        <w:spacing w:after="0"/>
        <w:numPr>
          <w:ilvl w:val="0"/>
          <w:numId w:val="2"/>
        </w:numPr>
      </w:pPr>
      <w:r>
        <w:rPr/>
        <w:t xml:space="preserve">REH</w:t>
      </w:r>
    </w:p>
    <w:p>
      <w:pPr>
        <w:numPr>
          <w:ilvl w:val="0"/>
          <w:numId w:val="2"/>
        </w:numPr>
      </w:pPr>
      <w:r>
        <w:rPr/>
        <w:t xml:space="preserve">DRC风险度量方法</w:t>
      </w:r>
    </w:p>
    <w:p>
      <w:pPr>
        <w:pStyle w:val="Heading1"/>
      </w:pPr>
      <w:bookmarkStart w:id="6" w:name="_Toc6"/>
      <w:r>
        <w:t>Report location:</w:t>
      </w:r>
      <w:bookmarkEnd w:id="6"/>
    </w:p>
    <w:p>
      <w:hyperlink r:id="rId8" w:history="1">
        <w:r>
          <w:rPr>
            <w:color w:val="2980b9"/>
            <w:u w:val="single"/>
          </w:rPr>
          <w:t xml:space="preserve">https://www.fullpicture.app/item/f78c35ef72a9bd4ead748b737956b6ae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918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22015227" TargetMode="External"/><Relationship Id="rId8" Type="http://schemas.openxmlformats.org/officeDocument/2006/relationships/hyperlink" Target="https://www.fullpicture.app/item/f78c35ef72a9bd4ead748b737956b6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2023-03-02T09:56:59+01:00</dcterms:created>
  <dcterms:modified xsi:type="dcterms:W3CDTF">2023-03-02T09:56:59+01:00</dcterms:modified>
</cp:coreProperties>
</file>

<file path=docProps/custom.xml><?xml version="1.0" encoding="utf-8"?>
<Properties xmlns="http://schemas.openxmlformats.org/officeDocument/2006/custom-properties" xmlns:vt="http://schemas.openxmlformats.org/officeDocument/2006/docPropsVTypes"/>
</file>