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Cryopreservation of NK and T Cells Without DMSO for Adoptive Cell-Based Immunotherapy | 10.1007/s40259-021-00494-7</w:t>
      </w:r>
      <w:br/>
      <w:hyperlink r:id="rId7" w:history="1">
        <w:r>
          <w:rPr>
            <w:color w:val="2980b9"/>
            <w:u w:val="single"/>
          </w:rPr>
          <w:t xml:space="preserve">https://sci-hub.hkvisa.net/10.1007/s40259-021-00494-7</w:t>
        </w:r>
      </w:hyperlink>
    </w:p>
    <w:p>
      <w:pPr>
        <w:pStyle w:val="Heading1"/>
      </w:pPr>
      <w:bookmarkStart w:id="2" w:name="_Toc2"/>
      <w:r>
        <w:t>Article summary:</w:t>
      </w:r>
      <w:bookmarkEnd w:id="2"/>
    </w:p>
    <w:p>
      <w:pPr>
        <w:jc w:val="both"/>
      </w:pPr>
      <w:r>
        <w:rPr/>
        <w:t xml:space="preserve">1. This article discusses the potential of cryopreservation of NK and T cells without DMSO for adoptive cell-based immunotherapy.</w:t>
      </w:r>
    </w:p>
    <w:p>
      <w:pPr>
        <w:jc w:val="both"/>
      </w:pPr>
      <w:r>
        <w:rPr/>
        <w:t xml:space="preserve">2. The authors discuss the advantages of this method, such as improved safety and efficacy, as well as its limitations.</w:t>
      </w:r>
    </w:p>
    <w:p>
      <w:pPr>
        <w:jc w:val="both"/>
      </w:pPr>
      <w:r>
        <w:rPr/>
        <w:t xml:space="preserve">3. The article also provides an overview of current research on the topic and suggests future directions for further study.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current research on cryopreservation of NK and T cells without DMSO for adoptive cell-based immunotherapy. The authors provide evidence to support their claims, including references to relevant studies in the field. They also discuss potential limitations of this method, such as cost and technical challenges associated with cryopreservation. Furthermore, they provide an overview of current research on the topic and suggest future directions for further study. </w:t>
      </w:r>
    </w:p>
    <w:p>
      <w:pPr>
        <w:jc w:val="both"/>
      </w:pPr>
      <w:r>
        <w:rPr/>
        <w:t xml:space="preserve">The article does not appear to be biased or one-sided in its reporting; it presents both sides equally by discussing both the advantages and disadvantages of this method. It does not contain any promotional content or partiality towards any particular viewpoint or opinion. Additionally, possible risks associated with this method are noted throughout the article, providing readers with a balanced view on the topic at hand. </w:t>
      </w:r>
    </w:p>
    <w:p>
      <w:pPr>
        <w:jc w:val="both"/>
      </w:pPr>
      <w:r>
        <w:rPr/>
        <w:t xml:space="preserve">In conclusion, this article is reliable and trustworthy due to its comprehensive coverage of current research on cryopreservation of NK and T cells without DMSO for adoptive cell-based immunotherapy, balanced presentation of both sides equally, lack of promotional content or partiality towards any particular viewpoint or opinion, and acknowledgement of possible risks associated with this method.</w:t>
      </w:r>
    </w:p>
    <w:p>
      <w:pPr>
        <w:pStyle w:val="Heading1"/>
      </w:pPr>
      <w:bookmarkStart w:id="5" w:name="_Toc5"/>
      <w:r>
        <w:t>Topics for further research:</w:t>
      </w:r>
      <w:bookmarkEnd w:id="5"/>
    </w:p>
    <w:p>
      <w:pPr>
        <w:spacing w:after="0"/>
        <w:numPr>
          <w:ilvl w:val="0"/>
          <w:numId w:val="2"/>
        </w:numPr>
      </w:pPr>
      <w:r>
        <w:rPr/>
        <w:t xml:space="preserve">Adoptive cell-based immunotherapy</w:t>
      </w:r>
    </w:p>
    <w:p>
      <w:pPr>
        <w:spacing w:after="0"/>
        <w:numPr>
          <w:ilvl w:val="0"/>
          <w:numId w:val="2"/>
        </w:numPr>
      </w:pPr>
      <w:r>
        <w:rPr/>
        <w:t xml:space="preserve">Cryopreservation of NK and T cells</w:t>
      </w:r>
    </w:p>
    <w:p>
      <w:pPr>
        <w:spacing w:after="0"/>
        <w:numPr>
          <w:ilvl w:val="0"/>
          <w:numId w:val="2"/>
        </w:numPr>
      </w:pPr>
      <w:r>
        <w:rPr/>
        <w:t xml:space="preserve">DMSO-free cryopreservation</w:t>
      </w:r>
    </w:p>
    <w:p>
      <w:pPr>
        <w:spacing w:after="0"/>
        <w:numPr>
          <w:ilvl w:val="0"/>
          <w:numId w:val="2"/>
        </w:numPr>
      </w:pPr>
      <w:r>
        <w:rPr/>
        <w:t xml:space="preserve">Cost and technical challenges</w:t>
      </w:r>
    </w:p>
    <w:p>
      <w:pPr>
        <w:spacing w:after="0"/>
        <w:numPr>
          <w:ilvl w:val="0"/>
          <w:numId w:val="2"/>
        </w:numPr>
      </w:pPr>
      <w:r>
        <w:rPr/>
        <w:t xml:space="preserve">Clinical applications of cryopreservation</w:t>
      </w:r>
    </w:p>
    <w:p>
      <w:pPr>
        <w:numPr>
          <w:ilvl w:val="0"/>
          <w:numId w:val="2"/>
        </w:numPr>
      </w:pPr>
      <w:r>
        <w:rPr/>
        <w:t xml:space="preserve">Regulatory considerations for cryopreservation</w:t>
      </w:r>
    </w:p>
    <w:p>
      <w:pPr>
        <w:pStyle w:val="Heading1"/>
      </w:pPr>
      <w:bookmarkStart w:id="6" w:name="_Toc6"/>
      <w:r>
        <w:t>Report location:</w:t>
      </w:r>
      <w:bookmarkEnd w:id="6"/>
    </w:p>
    <w:p>
      <w:hyperlink r:id="rId8" w:history="1">
        <w:r>
          <w:rPr>
            <w:color w:val="2980b9"/>
            <w:u w:val="single"/>
          </w:rPr>
          <w:t xml:space="preserve">https://www.fullpicture.app/item/f78cef88ee46919da51b786f0249ac99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5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07/s40259-021-00494-7" TargetMode="External"/><Relationship Id="rId8" Type="http://schemas.openxmlformats.org/officeDocument/2006/relationships/hyperlink" Target="https://www.fullpicture.app/item/f78cef88ee46919da51b786f0249a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2023-02-28T00:03:34+01:00</dcterms:created>
  <dcterms:modified xsi:type="dcterms:W3CDTF">2023-02-28T00:03:34+01:00</dcterms:modified>
</cp:coreProperties>
</file>

<file path=docProps/custom.xml><?xml version="1.0" encoding="utf-8"?>
<Properties xmlns="http://schemas.openxmlformats.org/officeDocument/2006/custom-properties" xmlns:vt="http://schemas.openxmlformats.org/officeDocument/2006/docPropsVTypes"/>
</file>