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Fluid formulations: A study of varied interpretations of Madhesi identity</w:t>
      </w:r>
      <w:br/>
      <w:hyperlink r:id="rId7" w:history="1">
        <w:r>
          <w:rPr>
            <w:color w:val="2980b9"/>
            <w:u w:val="single"/>
          </w:rPr>
          <w:t xml:space="preserve">https://www.researchgate.net/publication/367279735_Fluid_formulations_A_study_of_varied_interpretations_of_Madhesi_identity</w:t>
        </w:r>
      </w:hyperlink>
    </w:p>
    <w:p>
      <w:pPr>
        <w:pStyle w:val="Heading1"/>
      </w:pPr>
      <w:bookmarkStart w:id="2" w:name="_Toc2"/>
      <w:r>
        <w:t>Article summary:</w:t>
      </w:r>
      <w:bookmarkEnd w:id="2"/>
    </w:p>
    <w:p>
      <w:pPr>
        <w:jc w:val="both"/>
      </w:pPr>
      <w:r>
        <w:rPr/>
        <w:t xml:space="preserve">1. This paper examines the ways in which residents and political actors of the Tarāi-Madhes (lowlands) in Nepal construct and contest Madhesi identity.</w:t>
      </w:r>
    </w:p>
    <w:p>
      <w:pPr>
        <w:jc w:val="both"/>
      </w:pPr>
      <w:r>
        <w:rPr/>
        <w:t xml:space="preserve">2. It juxtaposes interpretations of Madhesi along geographic, linguistic, ethnic, and religious lines with the experiential aspect of “being a Madhesi”.</w:t>
      </w:r>
    </w:p>
    <w:p>
      <w:pPr>
        <w:jc w:val="both"/>
      </w:pPr>
      <w:r>
        <w:rPr/>
        <w:t xml:space="preserve">3. The paper argues that the experience of being othered is central to the construction and reification of Madhesi identity.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examination of how residents and political actors in Nepal construct and contest Madhesi identity. The article is well-researched, providing evidence from various sources such as census data, interviews with locals, and other scholarly works on the topic. The author also provides a thorough analysis of how Madhesi identity has evolved over time into a politically charged concept. </w:t>
      </w:r>
    </w:p>
    <w:p>
      <w:pPr>
        <w:jc w:val="both"/>
      </w:pPr>
      <w:r>
        <w:rPr/>
        <w:t xml:space="preserve">The article does not appear to be biased or one-sided in its reporting; it presents both sides equally by exploring different interpretations of Madhesi identity along geographic, linguistic, ethnic, and religious lines. Furthermore, it does not make any unsupported claims or omit any points of consideration; all claims are backed up by evidence from reliable sources. Additionally, there is no promotional content or partiality present in the article; it is purely focused on providing an objective analysis of the topic at hand. </w:t>
      </w:r>
    </w:p>
    <w:p>
      <w:pPr>
        <w:jc w:val="both"/>
      </w:pPr>
      <w:r>
        <w:rPr/>
        <w:t xml:space="preserve">The only potential issue with this article is that it does not explore any counterarguments to its main argument that experience of being othered is central to constructing Madhesi identity. However, this does not detract from its overall trustworthiness or reliability as a source for information on this topic.</w:t>
      </w:r>
    </w:p>
    <w:p>
      <w:pPr>
        <w:pStyle w:val="Heading1"/>
      </w:pPr>
      <w:bookmarkStart w:id="5" w:name="_Toc5"/>
      <w:r>
        <w:t>Topics for further research:</w:t>
      </w:r>
      <w:bookmarkEnd w:id="5"/>
    </w:p>
    <w:p>
      <w:pPr>
        <w:spacing w:after="0"/>
        <w:numPr>
          <w:ilvl w:val="0"/>
          <w:numId w:val="2"/>
        </w:numPr>
      </w:pPr>
      <w:r>
        <w:rPr/>
        <w:t xml:space="preserve">Madhesi identity politics</w:t>
      </w:r>
    </w:p>
    <w:p>
      <w:pPr>
        <w:spacing w:after="0"/>
        <w:numPr>
          <w:ilvl w:val="0"/>
          <w:numId w:val="2"/>
        </w:numPr>
      </w:pPr>
      <w:r>
        <w:rPr/>
        <w:t xml:space="preserve">Madhesi identity formation</w:t>
      </w:r>
    </w:p>
    <w:p>
      <w:pPr>
        <w:spacing w:after="0"/>
        <w:numPr>
          <w:ilvl w:val="0"/>
          <w:numId w:val="2"/>
        </w:numPr>
      </w:pPr>
      <w:r>
        <w:rPr/>
        <w:t xml:space="preserve">Madhesi identity and language</w:t>
      </w:r>
    </w:p>
    <w:p>
      <w:pPr>
        <w:spacing w:after="0"/>
        <w:numPr>
          <w:ilvl w:val="0"/>
          <w:numId w:val="2"/>
        </w:numPr>
      </w:pPr>
      <w:r>
        <w:rPr/>
        <w:t xml:space="preserve">Madhesi identity and religion</w:t>
      </w:r>
    </w:p>
    <w:p>
      <w:pPr>
        <w:spacing w:after="0"/>
        <w:numPr>
          <w:ilvl w:val="0"/>
          <w:numId w:val="2"/>
        </w:numPr>
      </w:pPr>
      <w:r>
        <w:rPr/>
        <w:t xml:space="preserve">Madhesi identity and geography</w:t>
      </w:r>
    </w:p>
    <w:p>
      <w:pPr>
        <w:numPr>
          <w:ilvl w:val="0"/>
          <w:numId w:val="2"/>
        </w:numPr>
      </w:pPr>
      <w:r>
        <w:rPr/>
        <w:t xml:space="preserve">Madhesi identity and marginalization</w:t>
      </w:r>
    </w:p>
    <w:p>
      <w:pPr>
        <w:pStyle w:val="Heading1"/>
      </w:pPr>
      <w:bookmarkStart w:id="6" w:name="_Toc6"/>
      <w:r>
        <w:t>Report location:</w:t>
      </w:r>
      <w:bookmarkEnd w:id="6"/>
    </w:p>
    <w:p>
      <w:hyperlink r:id="rId8" w:history="1">
        <w:r>
          <w:rPr>
            <w:color w:val="2980b9"/>
            <w:u w:val="single"/>
          </w:rPr>
          <w:t xml:space="preserve">https://www.fullpicture.app/item/f7a4536e2ecba9f95c91d2a1c3bfde04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1D9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7279735_Fluid_formulations_A_study_of_varied_interpretations_of_Madhesi_identity" TargetMode="External"/><Relationship Id="rId8" Type="http://schemas.openxmlformats.org/officeDocument/2006/relationships/hyperlink" Target="https://www.fullpicture.app/item/f7a4536e2ecba9f95c91d2a1c3bfde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2023-02-25T03:55:14+01:00</dcterms:created>
  <dcterms:modified xsi:type="dcterms:W3CDTF">2023-02-25T03:55:14+01:00</dcterms:modified>
</cp:coreProperties>
</file>

<file path=docProps/custom.xml><?xml version="1.0" encoding="utf-8"?>
<Properties xmlns="http://schemas.openxmlformats.org/officeDocument/2006/custom-properties" xmlns:vt="http://schemas.openxmlformats.org/officeDocument/2006/docPropsVTypes"/>
</file>