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Backswimmer-inspired intelligent diving devices for water and wave-energy exploitation in the ocean: Matter</w:t>
      </w:r>
      <w:br/>
      <w:hyperlink r:id="rId7" w:history="1">
        <w:r>
          <w:rPr>
            <w:color w:val="2980b9"/>
            <w:u w:val="single"/>
          </w:rPr>
          <w:t xml:space="preserve">https://www.cell.com/matter/fulltext/S2590-2385(23)00058-9</w:t>
        </w:r>
      </w:hyperlink>
    </w:p>
    <w:p>
      <w:pPr>
        <w:pStyle w:val="Heading1"/>
      </w:pPr>
      <w:bookmarkStart w:id="2" w:name="_Toc2"/>
      <w:r>
        <w:t>Article summary:</w:t>
      </w:r>
      <w:bookmarkEnd w:id="2"/>
    </w:p>
    <w:p>
      <w:pPr>
        <w:jc w:val="both"/>
      </w:pPr>
      <w:r>
        <w:rPr/>
        <w:t xml:space="preserve">1. Backswimmers support themselves underwater through hydrophilic legs, and this inspired the development of backswimmer-inspired devices (BSDs) with controlled diving postures and depths.</w:t>
      </w:r>
    </w:p>
    <w:p>
      <w:pPr>
        <w:jc w:val="both"/>
      </w:pPr>
      <w:r>
        <w:rPr/>
        <w:t xml:space="preserve">2. Potential applications of BSDs include solar steam generation, wave sensing, sea energy collection, and offshore ecological and environmental monitoring.</w:t>
      </w:r>
    </w:p>
    <w:p>
      <w:pPr>
        <w:jc w:val="both"/>
      </w:pPr>
      <w:r>
        <w:rPr/>
        <w:t xml:space="preserve">3. The design rules for BSDs refer to balancing surface tension and excess buoyancy to guarantee stable diving performances in different water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backswimmer-inspired devices (BSDs). The article is well-structured and clearly outlines the research process from exploring the diving skills of backswimmers to demonstrating potential applications of BSDs in oceanic applications. The authors provide detailed descriptions of the fabrication process for BSDs as well as their theoretical analysis for understanding the balance between surface tension, buoyancy, and gravity forces that enable them to dive beneath air-water interfaces. </w:t>
      </w:r>
    </w:p>
    <w:p>
      <w:pPr>
        <w:jc w:val="both"/>
      </w:pPr>
      <w:r>
        <w:rPr/>
        <w:t xml:space="preserve">The article does not appear to be biased or one-sided in its reporting as it presents both sides of the argument equally. It also does not contain any promotional content or partiality towards any particular point of view. Furthermore, all claims made are supported by evidence such as experiments conducted using high-speed CCD cameras and real-time monitoring apparatuses. </w:t>
      </w:r>
    </w:p>
    <w:p>
      <w:pPr>
        <w:jc w:val="both"/>
      </w:pPr>
      <w:r>
        <w:rPr/>
        <w:t xml:space="preserve">However, there are some missing points of consideration that could have been explored further in the article such as possible risks associated with using BSDs in oceanic applications or potential limitations due to their size or weight restrictions. Additionally, counterarguments regarding potential drawbacks or challenges associated with using BSDs could have been discussed more thoroughly in order to provide a more balanced perspective on their use in oceanic applications.</w:t>
      </w:r>
    </w:p>
    <w:p>
      <w:pPr>
        <w:pStyle w:val="Heading1"/>
      </w:pPr>
      <w:bookmarkStart w:id="5" w:name="_Toc5"/>
      <w:r>
        <w:t>Topics for further research:</w:t>
      </w:r>
      <w:bookmarkEnd w:id="5"/>
    </w:p>
    <w:p>
      <w:pPr>
        <w:spacing w:after="0"/>
        <w:numPr>
          <w:ilvl w:val="0"/>
          <w:numId w:val="2"/>
        </w:numPr>
      </w:pPr>
      <w:r>
        <w:rPr/>
        <w:t xml:space="preserve">Potential risks of using BSDs in oceanic applications</w:t>
      </w:r>
    </w:p>
    <w:p>
      <w:pPr>
        <w:spacing w:after="0"/>
        <w:numPr>
          <w:ilvl w:val="0"/>
          <w:numId w:val="2"/>
        </w:numPr>
      </w:pPr>
      <w:r>
        <w:rPr/>
        <w:t xml:space="preserve">Limitations of BSDs due to size or weight restrictions</w:t>
      </w:r>
    </w:p>
    <w:p>
      <w:pPr>
        <w:spacing w:after="0"/>
        <w:numPr>
          <w:ilvl w:val="0"/>
          <w:numId w:val="2"/>
        </w:numPr>
      </w:pPr>
      <w:r>
        <w:rPr/>
        <w:t xml:space="preserve">Challenges associated with using BSDs in oceanic applications</w:t>
      </w:r>
    </w:p>
    <w:p>
      <w:pPr>
        <w:spacing w:after="0"/>
        <w:numPr>
          <w:ilvl w:val="0"/>
          <w:numId w:val="2"/>
        </w:numPr>
      </w:pPr>
      <w:r>
        <w:rPr/>
        <w:t xml:space="preserve">Counterarguments regarding BSDs in oceanic applications</w:t>
      </w:r>
    </w:p>
    <w:p>
      <w:pPr>
        <w:spacing w:after="0"/>
        <w:numPr>
          <w:ilvl w:val="0"/>
          <w:numId w:val="2"/>
        </w:numPr>
      </w:pPr>
      <w:r>
        <w:rPr/>
        <w:t xml:space="preserve">High-speed CCD camera experiments for BSDs</w:t>
      </w:r>
    </w:p>
    <w:p>
      <w:pPr>
        <w:numPr>
          <w:ilvl w:val="0"/>
          <w:numId w:val="2"/>
        </w:numPr>
      </w:pPr>
      <w:r>
        <w:rPr/>
        <w:t xml:space="preserve">Real-time monitoring apparatuses for BSDs</w:t>
      </w:r>
    </w:p>
    <w:p>
      <w:pPr>
        <w:pStyle w:val="Heading1"/>
      </w:pPr>
      <w:bookmarkStart w:id="6" w:name="_Toc6"/>
      <w:r>
        <w:t>Report location:</w:t>
      </w:r>
      <w:bookmarkEnd w:id="6"/>
    </w:p>
    <w:p>
      <w:hyperlink r:id="rId8" w:history="1">
        <w:r>
          <w:rPr>
            <w:color w:val="2980b9"/>
            <w:u w:val="single"/>
          </w:rPr>
          <w:t xml:space="preserve">https://www.fullpicture.app/item/f7a741929a1facd22993eb175d49b5ef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E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matter/fulltext/S2590-2385(23)00058-9" TargetMode="External"/><Relationship Id="rId8" Type="http://schemas.openxmlformats.org/officeDocument/2006/relationships/hyperlink" Target="https://www.fullpicture.app/item/f7a741929a1facd22993eb175d49b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2023-03-02T03:03:05+01:00</dcterms:created>
  <dcterms:modified xsi:type="dcterms:W3CDTF">2023-03-02T03:03:05+01:00</dcterms:modified>
</cp:coreProperties>
</file>

<file path=docProps/custom.xml><?xml version="1.0" encoding="utf-8"?>
<Properties xmlns="http://schemas.openxmlformats.org/officeDocument/2006/custom-properties" xmlns:vt="http://schemas.openxmlformats.org/officeDocument/2006/docPropsVTypes"/>
</file>