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四蛋白CD9功能的结构见解 |自然通讯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https://www.nature.com/articles/s41467-020-15459-7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Tetraspanin蛋白家族在生理过程中发挥重要作用，如细胞运动和粘附、肿瘤侵袭、受精和病毒感染。</w:t>
      </w:r>
    </w:p>
    <w:p>
      <w:pPr>
        <w:jc w:val="both"/>
      </w:pPr>
      <w:r>
        <w:rPr/>
        <w:t xml:space="preserve">2. 四蛋白CD9的敲除会导致不育表型，但其参与精子-卵子结合/融合的分子功能尚不清楚。</w:t>
      </w:r>
    </w:p>
    <w:p>
      <w:pPr>
        <w:jc w:val="both"/>
      </w:pPr>
      <w:r>
        <w:rPr/>
        <w:t xml:space="preserve">3. Tetraspanin蛋白具有特定的结构特征，包括四个跨膜结构域和两个细胞外环，其中CD81的晶体结构揭示了其与伙伴蛋白CD19的关联方式。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偏见及其来源：文章没有明确提到作者的背景或利益冲突，这可能导致潜在的偏见。读者无法确定作者是否有与tetraspanin蛋白相关的特定立场或利益。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片面报道：文章只引用了一篇研究论文作为参考文献，这可能导致对该领域其他研究的忽视。一个全面的分析应该包括多个独立研究的结果和观点。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无根据的主张：文章中提到tetraspanin蛋白家族成员参与广泛的生理过程，但没有提供具体证据来支持这一主张。缺乏实验证据使得读者难以相信这个观点。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缺失的考虑点：文章没有讨论tetraspanin蛋白家族成员在其他生物体中的表达情况，仅限于高等生物。这种局限性可能导致对该蛋白家族功能和结构的整体理解不完整。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所提出主张的缺失证据：文章中提到tetraspanin蛋白通过招募其他伙伴蛋白形成复杂网络，但没有提供实验证据来支持这一观点。缺乏实验证据使得这个主张缺乏可信度。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未探索的反驳：文章没有讨论可能与tetraspanin蛋白功能和结构相关的其他观点或理论。一个全面的分析应该包括对不同观点的探讨和比较。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宣传内容：文章中没有明确宣传任何特定产品、技术或机构，因此不存在明显的宣传内容。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偏袒：文章没有显示出对任何特定观点或立场的偏袒。然而，由于缺乏作者背景信息，无法确定是否存在潜在的偏袒。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是否注意到可能的风险：文章没有提及任何与tetraspanin蛋白相关的潜在风险或副作用。一个全面的分析应该包括对潜在风险和限制的讨论。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没有平等地呈现双方：文章只提到了tetraspanin蛋白家族成员参与生理过程，但没有提及可能存在的负面影响或争议。一个全面的分析应该包括对不同观点和证据的公正评估。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总体而言，上述文章存在一些问题，如片面报道、无根据的主张和缺失的考虑点。一个全面的分析应该包括对多个独立研究的结果和观点的讨论，以及对潜在风险和限制的评估。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Tetraspanin protein family background and 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analysis of multiple independent studies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involvement of tetraspanin proteins in various physiological processes
</w:t>
      </w:r>
    </w:p>
    <w:p>
      <w:pPr>
        <w:spacing w:after="0"/>
        <w:numPr>
          <w:ilvl w:val="0"/>
          <w:numId w:val="2"/>
        </w:numPr>
      </w:pPr>
      <w:r>
        <w:rPr/>
        <w:t xml:space="preserve">Expression of tetraspanin proteins in different organisms
</w:t>
      </w:r>
    </w:p>
    <w:p>
      <w:pPr>
        <w:spacing w:after="0"/>
        <w:numPr>
          <w:ilvl w:val="0"/>
          <w:numId w:val="2"/>
        </w:numPr>
      </w:pPr>
      <w:r>
        <w:rPr/>
        <w:t xml:space="preserve">Experimental evidence for the formation of complex networks by tetraspanin proteins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alternative viewpoints and theories related to tetraspanin protein function and structure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associated with tetraspanin proteins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viewpoints and evidence
</w:t>
      </w:r>
    </w:p>
    <w:p>
      <w:pPr>
        <w:spacing w:after="0"/>
        <w:numPr>
          <w:ilvl w:val="0"/>
          <w:numId w:val="2"/>
        </w:numPr>
      </w:pPr>
      <w:r>
        <w:rPr/>
        <w:t xml:space="preserve">Identification and discussion of potential conflicts of interest
1</w:t>
      </w:r>
    </w:p>
    <w:p>
      <w:pPr>
        <w:numPr>
          <w:ilvl w:val="0"/>
          <w:numId w:val="2"/>
        </w:numPr>
      </w:pPr>
      <w:r>
        <w:rPr/>
        <w:t xml:space="preserve">Evaluation of potential negative effects or controversies related to tetraspanin proteins.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https://www.fullpicture.app/item/f7ba9f74666b83ca6120e03f4b37f96d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5FA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0-15459-7" TargetMode="External"/><Relationship Id="rId8" Type="http://schemas.openxmlformats.org/officeDocument/2006/relationships/hyperlink" Target="https://www.fullpicture.app/item/f7ba9f74666b83ca6120e03f4b37f9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2024-01-07T05:46:20+01:00</dcterms:created>
  <dcterms:modified xsi:type="dcterms:W3CDTF">2024-01-07T05:46:20+01:00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