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Recent advances in epilepsy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https://pubmed.ncbi.nlm.nih.gov/28120042/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本文回顾了近年来癫痫治疗和机制方面的进展，包括持续性癫痫发作、药物和手术治疗。</w:t>
      </w:r>
    </w:p>
    <w:p>
      <w:pPr>
        <w:jc w:val="both"/>
      </w:pPr>
      <w:r>
        <w:rPr/>
        <w:t xml:space="preserve">2. 文章探讨了罕见癫痫类型与抗癫痫药物选择之间的关系，并回顾了妊娠期间使用抗癫痫药物的数据。</w:t>
      </w:r>
    </w:p>
    <w:p>
      <w:pPr>
        <w:jc w:val="both"/>
      </w:pPr>
      <w:r>
        <w:rPr/>
        <w:t xml:space="preserve">3. 文章讨论了从治疗癫痫转向治疗癫痫发生机制以及广泛的共患疾患（尤其是抑郁）的概念。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由于这篇文章是一篇综述，因此它并没有提出具体的主张或偏见。然而，可能存在一些潜在的偏见或缺失的考虑点。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选择性报道的问题。作者强调了治疗和机制方面的进展，但未必涵盖了所有相关领域的最新发现。此外，文章似乎更关注罕见癫痫类型和药物治疗在妊娠期间的使用，而对其他常见类型和治疗方法则未作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其次，在讨论抗癫痫药物选择时，文章提到了罕见癫痫类型与药物选择之间的关系。然而，这种关系并不适用于所有类型的癫痫，并且需要更多证据来支持这种观点。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此外，在讨论抗癫痫药物在妊娠期间使用时，文章未能充分探讨潜在风险和利益之间的平衡，并未提供足够的证据来支持其建议。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最后，在讨论从治疗癫痫转向治疗癫痫发生机制和相关共患疾患时，文章未能充分探讨这种转变的实际意义和可行性，并未提供足够的证据来支持其建议。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总之，这篇文章提供了一些有价值的信息和见解，但可能存在选择性报道、偏见或缺失考虑点的问题。读者应该保持批判性思维并寻找更全面和客观的信息来源。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Common types of epilepsy and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relationship between rare epilepsy types and drug selection
</w:t>
      </w:r>
    </w:p>
    <w:p>
      <w:pPr>
        <w:spacing w:after="0"/>
        <w:numPr>
          <w:ilvl w:val="0"/>
          <w:numId w:val="2"/>
        </w:numPr>
      </w:pPr>
      <w:r>
        <w:rPr/>
        <w:t xml:space="preserve">Balancing risks and benefits of antiepileptic drug use during pregnancy
</w:t>
      </w:r>
    </w:p>
    <w:p>
      <w:pPr>
        <w:spacing w:after="0"/>
        <w:numPr>
          <w:ilvl w:val="0"/>
          <w:numId w:val="2"/>
        </w:numPr>
      </w:pPr>
      <w:r>
        <w:rPr/>
        <w:t xml:space="preserve">Practical implications and feasibility of shifting focus to epilepsy mechanisms and comorbidities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article's reporting and analysis
</w:t>
      </w:r>
    </w:p>
    <w:p>
      <w:pPr>
        <w:numPr>
          <w:ilvl w:val="0"/>
          <w:numId w:val="2"/>
        </w:numPr>
      </w:pPr>
      <w:r>
        <w:rPr/>
        <w:t xml:space="preserve">Seeking more comprehensive and objective sources of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https://www.fullpicture.app/item/f7c62e09717191d033ec4f9554d66054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B1FC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8120042/" TargetMode="External"/><Relationship Id="rId8" Type="http://schemas.openxmlformats.org/officeDocument/2006/relationships/hyperlink" Target="https://www.fullpicture.app/item/f7c62e09717191d033ec4f9554d660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2023-04-28T13:29:32+02:00</dcterms:created>
  <dcterms:modified xsi:type="dcterms:W3CDTF">2023-04-28T13:29:32+02:00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