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GelMA-MXene hydrogel nerve conduits with microgrooves for spinal cord injury repair - PMC</w:t>
      </w:r>
      <w:br/>
      <w:hyperlink r:id="rId7" w:history="1">
        <w:r>
          <w:rPr>
            <w:color w:val="2980b9"/>
            <w:u w:val="single"/>
          </w:rPr>
          <w:t xml:space="preserve">https://www.ncbi.nlm.nih.gov/pmc/articles/PMC9617371/</w:t>
        </w:r>
      </w:hyperlink>
    </w:p>
    <w:p>
      <w:pPr>
        <w:pStyle w:val="Heading1"/>
      </w:pPr>
      <w:bookmarkStart w:id="2" w:name="_Toc2"/>
      <w:r>
        <w:t>Article summary:</w:t>
      </w:r>
      <w:bookmarkEnd w:id="2"/>
    </w:p>
    <w:p>
      <w:pPr>
        <w:jc w:val="both"/>
      </w:pPr>
      <w:r>
        <w:rPr/>
        <w:t xml:space="preserve">1. A GelMA-MXene hydrogel nerve conduit with microgrooves was developed to repair spinal cord injuries.</w:t>
      </w:r>
    </w:p>
    <w:p>
      <w:pPr>
        <w:jc w:val="both"/>
      </w:pPr>
      <w:r>
        <w:rPr/>
        <w:t xml:space="preserve">2. The conduit was found to effectively promote neural stem cell adhesion, proliferation, and differentiation in vitro.</w:t>
      </w:r>
    </w:p>
    <w:p>
      <w:pPr>
        <w:jc w:val="both"/>
      </w:pPr>
      <w:r>
        <w:rPr/>
        <w:t xml:space="preserve">3. When implanted into the injured spinal cord site, the conduit showed remarkable nerve recovery and significantly higher BBB scores compared to other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“GelMA-MXene Hydrogel Nerve Conduits with Microgrooves for Spinal Cord Injury Repair” is a well-written and comprehensive review of the potential of GelMA-MXene hydrogels as a treatment for spinal cord injury (SCI). The authors provide an extensive overview of the current state of SCI treatments, including tissue engineering, nutrilite or exosomes, and hydrogels. They then discuss their own research on developing a conductive MXene-containing hydrogel with a microgroove pattern as a neural guidance conduit to induce nerve cell differentiation and regeneration. The authors present evidence from both in vitro and in vivo experiments that demonstrate the efficacy of this approach in treating SCI. </w:t>
      </w:r>
    </w:p>
    <w:p>
      <w:pPr>
        <w:jc w:val="both"/>
      </w:pPr>
      <w:r>
        <w:rPr/>
        <w:t xml:space="preserve">The article is generally reliable and trustworthy; however, there are some points that could be improved upon. For example, while the authors do mention potential risks associated with using MXene-containing hydrogels for SCI treatment, they do not provide any detailed information about these risks or how they can be mitigated. Additionally, while the authors discuss several potential treatments for SCI, they do not explore any counterarguments or alternative approaches that may be more effective than their own proposed solution. Finally, while the article does present evidence from both in vitro and in vivo experiments to support its claims, it does not provide any data or analysis from clinical trials involving human subjects which would further strengthen its conclusions.</w:t>
      </w:r>
    </w:p>
    <w:p>
      <w:pPr>
        <w:pStyle w:val="Heading1"/>
      </w:pPr>
      <w:bookmarkStart w:id="5" w:name="_Toc5"/>
      <w:r>
        <w:t>Topics for further research:</w:t>
      </w:r>
      <w:bookmarkEnd w:id="5"/>
    </w:p>
    <w:p>
      <w:pPr>
        <w:spacing w:after="0"/>
        <w:numPr>
          <w:ilvl w:val="0"/>
          <w:numId w:val="2"/>
        </w:numPr>
      </w:pPr>
      <w:r>
        <w:rPr/>
        <w:t xml:space="preserve">Spinal cord injury treatment risks</w:t>
      </w:r>
    </w:p>
    <w:p>
      <w:pPr>
        <w:spacing w:after="0"/>
        <w:numPr>
          <w:ilvl w:val="0"/>
          <w:numId w:val="2"/>
        </w:numPr>
      </w:pPr>
      <w:r>
        <w:rPr/>
        <w:t xml:space="preserve">Alternative treatments for spinal cord injury</w:t>
      </w:r>
    </w:p>
    <w:p>
      <w:pPr>
        <w:spacing w:after="0"/>
        <w:numPr>
          <w:ilvl w:val="0"/>
          <w:numId w:val="2"/>
        </w:numPr>
      </w:pPr>
      <w:r>
        <w:rPr/>
        <w:t xml:space="preserve">Clinical trials for spinal cord injury</w:t>
      </w:r>
    </w:p>
    <w:p>
      <w:pPr>
        <w:spacing w:after="0"/>
        <w:numPr>
          <w:ilvl w:val="0"/>
          <w:numId w:val="2"/>
        </w:numPr>
      </w:pPr>
      <w:r>
        <w:rPr/>
        <w:t xml:space="preserve">Tissue engineering for spinal cord injury</w:t>
      </w:r>
    </w:p>
    <w:p>
      <w:pPr>
        <w:spacing w:after="0"/>
        <w:numPr>
          <w:ilvl w:val="0"/>
          <w:numId w:val="2"/>
        </w:numPr>
      </w:pPr>
      <w:r>
        <w:rPr/>
        <w:t xml:space="preserve">Nutrilite or exosomes for spinal cord injury</w:t>
      </w:r>
    </w:p>
    <w:p>
      <w:pPr>
        <w:numPr>
          <w:ilvl w:val="0"/>
          <w:numId w:val="2"/>
        </w:numPr>
      </w:pPr>
      <w:r>
        <w:rPr/>
        <w:t xml:space="preserve">MXene-containing hydrogel safety</w:t>
      </w:r>
    </w:p>
    <w:p>
      <w:pPr>
        <w:pStyle w:val="Heading1"/>
      </w:pPr>
      <w:bookmarkStart w:id="6" w:name="_Toc6"/>
      <w:r>
        <w:t>Report location:</w:t>
      </w:r>
      <w:bookmarkEnd w:id="6"/>
    </w:p>
    <w:p>
      <w:hyperlink r:id="rId8" w:history="1">
        <w:r>
          <w:rPr>
            <w:color w:val="2980b9"/>
            <w:u w:val="single"/>
          </w:rPr>
          <w:t xml:space="preserve">https://www.fullpicture.app/item/f7db8eeeeacd9d78f8756f6e7c905033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3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17371/" TargetMode="External"/><Relationship Id="rId8" Type="http://schemas.openxmlformats.org/officeDocument/2006/relationships/hyperlink" Target="https://www.fullpicture.app/item/f7db8eeeeacd9d78f8756f6e7c905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2023-02-23T03:49:25+01:00</dcterms:created>
  <dcterms:modified xsi:type="dcterms:W3CDTF">2023-02-23T03:49:25+01:00</dcterms:modified>
</cp:coreProperties>
</file>

<file path=docProps/custom.xml><?xml version="1.0" encoding="utf-8"?>
<Properties xmlns="http://schemas.openxmlformats.org/officeDocument/2006/custom-properties" xmlns:vt="http://schemas.openxmlformats.org/officeDocument/2006/docPropsVTypes"/>
</file>