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integrated risk assessment methodology based on fuzzy TOPSIS and cloud inference for urban polyethylene gas pipelines - ScienceDirect</w:t>
      </w:r>
      <w:br/>
      <w:hyperlink r:id="rId7" w:history="1">
        <w:r>
          <w:rPr>
            <w:color w:val="2980b9"/>
            <w:u w:val="single"/>
          </w:rPr>
          <w:t xml:space="preserve">https://www.sciencedirect.com/science/article/pii/S095965262203904X?via%3Dihub</w:t>
        </w:r>
      </w:hyperlink>
    </w:p>
    <w:p>
      <w:pPr>
        <w:pStyle w:val="Heading1"/>
      </w:pPr>
      <w:bookmarkStart w:id="2" w:name="_Toc2"/>
      <w:r>
        <w:t>Article summary:</w:t>
      </w:r>
      <w:bookmarkEnd w:id="2"/>
    </w:p>
    <w:p>
      <w:pPr>
        <w:jc w:val="both"/>
      </w:pPr>
      <w:r>
        <w:rPr/>
        <w:t xml:space="preserve">1. This paper proposes an integrated risk assessment methodology based on fuzzy TOPSIS and cloud inference for urban PE gas pipelines.</w:t>
      </w:r>
    </w:p>
    <w:p>
      <w:pPr>
        <w:jc w:val="both"/>
      </w:pPr>
      <w:r>
        <w:rPr/>
        <w:t xml:space="preserve">2. The proposed methodology is composed of two branches: a rapid risk assessment model and a detailed risk assessment process.</w:t>
      </w:r>
    </w:p>
    <w:p>
      <w:pPr>
        <w:jc w:val="both"/>
      </w:pPr>
      <w:r>
        <w:rPr/>
        <w:t xml:space="preserve">3. A case study was conducted to verify the effectiveness and practicability of the methodology, which showed that the pipeline in this section is at medium risk level, with priority management of time-related indicators and third-party damage.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 Integrated Risk Assessment Methodology Based on Fuzzy TOPSIS and Cloud Inference for Urban Polyethylene Gas Pipelines” provides an overview of a novel approach to assessing the risks associated with urban polyethylene (PE) gas pipelines. The authors propose an integrated risk assessment methodology based on fuzzy TOPSIS and cloud inference, which is composed of two branches: a rapid risk assessment model and a detailed risk assessment process. The authors also present a case study to demonstrate the effectiveness and practicality of their proposed approach.</w:t>
      </w:r>
    </w:p>
    <w:p>
      <w:pPr>
        <w:jc w:val="both"/>
      </w:pPr>
      <w:r>
        <w:rPr/>
        <w:t xml:space="preserve">The article appears to be well researched, as it draws from existing literature on risk assessment methods for steel gas pipelines as well as mathematical statistical analysis of failure cases from four large gas companies in Shaanxi Province. Furthermore, the authors provide evidence for their claims by presenting a case study that demonstrates the effectiveness of their proposed approach in accurately determining the risk level of a PE urban gas pipeline section.</w:t>
      </w:r>
    </w:p>
    <w:p>
      <w:pPr>
        <w:jc w:val="both"/>
      </w:pPr>
      <w:r>
        <w:rPr/>
        <w:t xml:space="preserve">However, there are some potential biases in the article that should be noted. First, while the authors do mention some potential risks associated with PE gas pipelines such as corrosion by chemical agents or external pressure, they do not explore these risks in depth or discuss possible mitigation strategies for them. Additionally, while they do present both sides of certain issues such as whether or not special situations should be identified as high-risk directly, they appear to favor one side over another without providing sufficient evidence to support their claims. Finally, while they do provide evidence for their claims through their case study, it is unclear if this evidence can be generalized to other similar scenarios or if it is limited only to this particular case study.</w:t>
      </w:r>
    </w:p>
    <w:p>
      <w:pPr>
        <w:jc w:val="both"/>
      </w:pPr>
      <w:r>
        <w:rPr/>
        <w:t xml:space="preserve">In conclusion, while this article does provide an interesting overview of an integrated risk assessment methodology based on fuzzy TOPSIS and cloud inference for urban PE gas pipelines,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Risk assessment strategies for PE gas pipelines</w:t>
      </w:r>
    </w:p>
    <w:p>
      <w:pPr>
        <w:spacing w:after="0"/>
        <w:numPr>
          <w:ilvl w:val="0"/>
          <w:numId w:val="2"/>
        </w:numPr>
      </w:pPr>
      <w:r>
        <w:rPr/>
        <w:t xml:space="preserve">Mitigation strategies for PE gas pipeline risks</w:t>
      </w:r>
    </w:p>
    <w:p>
      <w:pPr>
        <w:spacing w:after="0"/>
        <w:numPr>
          <w:ilvl w:val="0"/>
          <w:numId w:val="2"/>
        </w:numPr>
      </w:pPr>
      <w:r>
        <w:rPr/>
        <w:t xml:space="preserve">Risk assessment models for steel gas pipelines</w:t>
      </w:r>
    </w:p>
    <w:p>
      <w:pPr>
        <w:spacing w:after="0"/>
        <w:numPr>
          <w:ilvl w:val="0"/>
          <w:numId w:val="2"/>
        </w:numPr>
      </w:pPr>
      <w:r>
        <w:rPr/>
        <w:t xml:space="preserve">Statistical analysis of gas pipeline failure cases</w:t>
      </w:r>
    </w:p>
    <w:p>
      <w:pPr>
        <w:spacing w:after="0"/>
        <w:numPr>
          <w:ilvl w:val="0"/>
          <w:numId w:val="2"/>
        </w:numPr>
      </w:pPr>
      <w:r>
        <w:rPr/>
        <w:t xml:space="preserve">Risk assessment for special situations in gas pipelines</w:t>
      </w:r>
    </w:p>
    <w:p>
      <w:pPr>
        <w:numPr>
          <w:ilvl w:val="0"/>
          <w:numId w:val="2"/>
        </w:numPr>
      </w:pPr>
      <w:r>
        <w:rPr/>
        <w:t xml:space="preserve">Generalizability of risk assessment case studies</w:t>
      </w:r>
    </w:p>
    <w:p>
      <w:pPr>
        <w:pStyle w:val="Heading1"/>
      </w:pPr>
      <w:bookmarkStart w:id="6" w:name="_Toc6"/>
      <w:r>
        <w:t>Report location:</w:t>
      </w:r>
      <w:bookmarkEnd w:id="6"/>
    </w:p>
    <w:p>
      <w:hyperlink r:id="rId8" w:history="1">
        <w:r>
          <w:rPr>
            <w:color w:val="2980b9"/>
            <w:u w:val="single"/>
          </w:rPr>
          <w:t xml:space="preserve">https://www.fullpicture.app/item/f822dc34eefb1d4847a62b5efafe5629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277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203904X?via%3Dihub" TargetMode="External"/><Relationship Id="rId8" Type="http://schemas.openxmlformats.org/officeDocument/2006/relationships/hyperlink" Target="https://www.fullpicture.app/item/f822dc34eefb1d4847a62b5efafe56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2023-02-28T00:23:11+01:00</dcterms:created>
  <dcterms:modified xsi:type="dcterms:W3CDTF">2023-02-28T00:23:11+01:00</dcterms:modified>
</cp:coreProperties>
</file>

<file path=docProps/custom.xml><?xml version="1.0" encoding="utf-8"?>
<Properties xmlns="http://schemas.openxmlformats.org/officeDocument/2006/custom-properties" xmlns:vt="http://schemas.openxmlformats.org/officeDocument/2006/docPropsVTypes"/>
</file>