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Designing for social interaction in high-density housing: A multiple case analysis of recently completed design-led developments in London</w:t>
      </w:r>
      <w:br/>
      <w:hyperlink r:id="rId7" w:history="1">
        <w:r>
          <w:rPr>
            <w:color w:val="2980b9"/>
            <w:u w:val="single"/>
          </w:rPr>
          <w:t xml:space="preserve">https://www.frontiersin.org/articles/10.3389/frsc.2022.1043701/full</w:t>
        </w:r>
      </w:hyperlink>
    </w:p>
    <w:p>
      <w:pPr>
        <w:pStyle w:val="Heading1"/>
      </w:pPr>
      <w:bookmarkStart w:id="2" w:name="_Toc2"/>
      <w:r>
        <w:t>Article summary:</w:t>
      </w:r>
      <w:bookmarkEnd w:id="2"/>
    </w:p>
    <w:p>
      <w:pPr>
        <w:jc w:val="both"/>
      </w:pPr>
      <w:r>
        <w:rPr/>
        <w:t xml:space="preserve">1. The Greater London Authority has been pursuing the delivery of higher density development to respond to population growth and protect the green belt.</w:t>
      </w:r>
    </w:p>
    <w:p>
      <w:pPr>
        <w:jc w:val="both"/>
      </w:pPr>
      <w:r>
        <w:rPr/>
        <w:t xml:space="preserve">2. High-density developments have been criticized for limiting interaction between residents and inhibiting the formation of strong social ties.</w:t>
      </w:r>
    </w:p>
    <w:p>
      <w:pPr>
        <w:jc w:val="both"/>
      </w:pPr>
      <w:r>
        <w:rPr/>
        <w:t xml:space="preserve">3. This paper adopted a multiple case analysis of recently completed design-led developments in London to explore how high-density development can be delivered in a way that permits sociability and the development of strong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the research problem, outlines the research methodology used, and presents data collected from multiple case studies. The article also provides a justification for its selection of research methodology and methods, as well as an explanation of its philosophical statement. </w:t>
      </w:r>
    </w:p>
    <w:p>
      <w:pPr>
        <w:jc w:val="both"/>
      </w:pPr>
      <w:r>
        <w:rPr/>
        <w:t xml:space="preserve">However, there are some potential biases in the article that should be noted. For example, the article does not provide any counterarguments or alternative perspectives on high-density housing developments, which could lead to a one-sided view of this issue. Additionally, while the article does provide evidence for its claims, it does not explore all possible risks associated with high-density housing developments or present both sides equally. Furthermore, there is no discussion about potential promotional content or partiality in relation to this topic. </w:t>
      </w:r>
    </w:p>
    <w:p>
      <w:pPr>
        <w:jc w:val="both"/>
      </w:pPr>
      <w:r>
        <w:rPr/>
        <w:t xml:space="preserve">In conclusion, while this article is generally reliable and provides an overview of the research problem and methodology used to address it,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High-density housing development risks</w:t>
      </w:r>
    </w:p>
    <w:p>
      <w:pPr>
        <w:spacing w:after="0"/>
        <w:numPr>
          <w:ilvl w:val="0"/>
          <w:numId w:val="2"/>
        </w:numPr>
      </w:pPr>
      <w:r>
        <w:rPr/>
        <w:t xml:space="preserve">Alternative perspectives on high-density housing</w:t>
      </w:r>
    </w:p>
    <w:p>
      <w:pPr>
        <w:spacing w:after="0"/>
        <w:numPr>
          <w:ilvl w:val="0"/>
          <w:numId w:val="2"/>
        </w:numPr>
      </w:pPr>
      <w:r>
        <w:rPr/>
        <w:t xml:space="preserve">Promotional content related to high-density housing</w:t>
      </w:r>
    </w:p>
    <w:p>
      <w:pPr>
        <w:spacing w:after="0"/>
        <w:numPr>
          <w:ilvl w:val="0"/>
          <w:numId w:val="2"/>
        </w:numPr>
      </w:pPr>
      <w:r>
        <w:rPr/>
        <w:t xml:space="preserve">Partiality in relation to high-density housing</w:t>
      </w:r>
    </w:p>
    <w:p>
      <w:pPr>
        <w:spacing w:after="0"/>
        <w:numPr>
          <w:ilvl w:val="0"/>
          <w:numId w:val="2"/>
        </w:numPr>
      </w:pPr>
      <w:r>
        <w:rPr/>
        <w:t xml:space="preserve">Counterarguments to high-density housing</w:t>
      </w:r>
    </w:p>
    <w:p>
      <w:pPr>
        <w:numPr>
          <w:ilvl w:val="0"/>
          <w:numId w:val="2"/>
        </w:numPr>
      </w:pPr>
      <w:r>
        <w:rPr/>
        <w:t xml:space="preserve">Impact of high-density housing on local communities</w:t>
      </w:r>
    </w:p>
    <w:p>
      <w:pPr>
        <w:pStyle w:val="Heading1"/>
      </w:pPr>
      <w:bookmarkStart w:id="6" w:name="_Toc6"/>
      <w:r>
        <w:t>Report location:</w:t>
      </w:r>
      <w:bookmarkEnd w:id="6"/>
    </w:p>
    <w:p>
      <w:hyperlink r:id="rId8" w:history="1">
        <w:r>
          <w:rPr>
            <w:color w:val="2980b9"/>
            <w:u w:val="single"/>
          </w:rPr>
          <w:t xml:space="preserve">https://www.fullpicture.app/item/f82420eb876b708c4e4ddb54962a5326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1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sc.2022.1043701/full" TargetMode="External"/><Relationship Id="rId8" Type="http://schemas.openxmlformats.org/officeDocument/2006/relationships/hyperlink" Target="https://www.fullpicture.app/item/f82420eb876b708c4e4ddb54962a53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2023-02-26T04:54:08+01:00</dcterms:created>
  <dcterms:modified xsi:type="dcterms:W3CDTF">2023-02-26T04:54:08+01:00</dcterms:modified>
</cp:coreProperties>
</file>

<file path=docProps/custom.xml><?xml version="1.0" encoding="utf-8"?>
<Properties xmlns="http://schemas.openxmlformats.org/officeDocument/2006/custom-properties" xmlns:vt="http://schemas.openxmlformats.org/officeDocument/2006/docPropsVTypes"/>
</file>