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促进老幼融合的乡村活动中心设计策略研究 - 中国知网</w:t></w:r><w:br/><w:hyperlink r:id="rId7" w:history="1"><w:r><w:rPr><w:color w:val="2980b9"/><w:u w:val="single"/></w:rPr><w:t xml:space="preserve">https://kns-cnki-net-443.webvpn.gxnu.edu.cn/kcms2/article/abstract?v=3uoqIhG8C475KOm_zrgu4lQARvep2SAkaWjBDt8_rTOnKA7PWSN5MPc11pllsGFlQdTq4yluICk2Qz39mejDYpFZvWupC6nP&uniplatform=NZKPT</w:t></w:r></w:hyperlink></w:p><w:p><w:pPr><w:pStyle w:val="Heading1"/></w:pPr><w:bookmarkStart w:id="2" w:name="_Toc2"/><w:r><w:t>Article summary:</w:t></w:r><w:bookmarkEnd w:id="2"/></w:p><w:p><w:pPr><w:jc w:val="both"/></w:pPr><w:r><w:rPr/><w:t xml:space="preserve">1. 中国农村老幼融合的需求：随着人口结构的变化，中国农村出现了“一老一小”的人口结构特点。传统的生活环境空间与演变后的人口结构之间存在冲突和矛盾。同时，农村社会正在从封闭、同质化、静态向开放、异质化、流动转变，传统意义上的农村公共空间逐渐衰退，无法满足老幼群体深层次社会活动需求。</w:t></w:r></w:p><w:p><w:pPr><w:jc w:val="both"/></w:pPr><w:r><w:rPr/><w:t xml:space="preserve"></w:t></w:r></w:p><w:p><w:pPr><w:jc w:val="both"/></w:pPr><w:r><w:rPr/><w:t xml:space="preserve">2. 乡村活动中心设计策略：为了适应老龄化和少子化社会发展的自然趋势，老幼活动空间的策略已经从原来的大规模单一功能转变为社区、小型化和多功能空间。然而，目前我国相关研究还处于初级阶段，并且研究领域仅限于住宅层面，对促进老幼融合和公共活动空间系统整合仍处于相对空白状态。</w:t></w:r></w:p><w:p><w:pPr><w:jc w:val="both"/></w:pPr><w:r><w:rPr/><w:t xml:space="preserve"></w:t></w:r></w:p><w:p><w:pPr><w:jc w:val="both"/></w:pPr><w:r><w:rPr/><w:t xml:space="preserve">3. 研究方法和框架：本文通过对相关国内文献的研究，以问题为导向，总结了老幼融合的原因和趋势以及当前农村活动空间面临的问题。通过解释相关概念和理论基础，从农村社区、邻里和家庭三个方面总结了促进老幼融合发展的相关要素，并提出了老幼融合的指导性概念。</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对于上述文章的批判性分析，以下是一些可能的观点和问题：</w:t></w:r></w:p><w:p><w:pPr><w:jc w:val="both"/></w:pPr><w:r><w:rPr/><w:t xml:space="preserve"></w:t></w:r></w:p><w:p><w:pPr><w:jc w:val="both"/></w:pPr><w:r><w:rPr/><w:t xml:space="preserve">1. 偏见及其来源：文章似乎假设老幼融合是一个自然趋势，并没有提供充分的证据来支持这一观点。此外，文章没有考虑到可能存在的社会、文化和经济因素对老幼融合的影响。</w:t></w:r></w:p><w:p><w:pPr><w:jc w:val="both"/></w:pPr><w:r><w:rPr/><w:t xml:space="preserve"></w:t></w:r></w:p><w:p><w:pPr><w:jc w:val="both"/></w:pPr><w:r><w:rPr/><w:t xml:space="preserve">2. 片面报道：文章只关注了老幼融合的好处，而忽略了潜在的挑战和困难。例如，老年人和年轻人之间可能存在代沟和冲突，需要更多的研究来解决这些问题。</w:t></w:r></w:p><w:p><w:pPr><w:jc w:val="both"/></w:pPr><w:r><w:rPr/><w:t xml:space="preserve"></w:t></w:r></w:p><w:p><w:pPr><w:jc w:val="both"/></w:pPr><w:r><w:rPr/><w:t xml:space="preserve">3. 无根据的主张：文章声称乡村活动中心设计策略应该从大规模单一功能转变为社区、小型化和多功能空间，但没有提供充分的证据来支持这一主张。是否有研究表明这种转变可以有效促进老幼融合？</w:t></w:r></w:p><w:p><w:pPr><w:jc w:val="both"/></w:pPr><w:r><w:rPr/><w:t xml:space="preserve"></w:t></w:r></w:p><w:p><w:pPr><w:jc w:val="both"/></w:pPr><w:r><w:rPr/><w:t xml:space="preserve">4. 缺失的考虑点：文章没有考虑到不同地区、不同社会群体之间可能存在的差异。乡村活动中心设计策略应该因地制宜，并考虑到当地文化、传统和需求。</w:t></w:r></w:p><w:p><w:pPr><w:jc w:val="both"/></w:pPr><w:r><w:rPr/><w:t xml:space="preserve"></w:t></w:r></w:p><w:p><w:pPr><w:jc w:val="both"/></w:pPr><w:r><w:rPr/><w:t xml:space="preserve">5. 所提出主张的缺失证据：文章没有提供充分的证据来支持乡村活动中心设计策略的有效性。是否有实际案例或研究可以证明这种策略的成功？</w:t></w:r></w:p><w:p><w:pPr><w:jc w:val="both"/></w:pPr><w:r><w:rPr/><w:t xml:space="preserve"></w:t></w:r></w:p><w:p><w:pPr><w:jc w:val="both"/></w:pPr><w:r><w:rPr/><w:t xml:space="preserve">6. 未探索的反驳：文章没有探讨可能存在的反对意见或争议观点。是否有人认为老幼融合并不是一个必要或可行的目标？这些观点值得被考虑和回应。</w:t></w:r></w:p><w:p><w:pPr><w:jc w:val="both"/></w:pPr><w:r><w:rPr/><w:t xml:space="preserve"></w:t></w:r></w:p><w:p><w:pPr><w:jc w:val="both"/></w:pPr><w:r><w:rPr/><w:t xml:space="preserve">7. 宣传内容：文章似乎倾向于宣传老幼融合和乡村活动中心设计策略的好处，而没有提供充分的批判性思考和讨论。</w:t></w:r></w:p><w:p><w:pPr><w:jc w:val="both"/></w:pPr><w:r><w:rPr/><w:t xml:space="preserve"></w:t></w:r></w:p><w:p><w:pPr><w:jc w:val="both"/></w:pPr><w:r><w:rPr/><w:t xml:space="preserve">总体而言，上述文章在提出促进老幼融合的乡村活动中心设计策略时存在一些偏见、片面报道和缺失考虑点的问题。更多研究和证据需要被引入，以支持所提出主张的有效性，并平衡地呈现不同观点和可能存在的风险。</w:t></w:r></w:p><w:p><w:pPr><w:pStyle w:val="Heading1"/></w:pPr><w:bookmarkStart w:id="5" w:name="_Toc5"/><w:r><w:t>Topics for further research:</w:t></w:r><w:bookmarkEnd w:id="5"/></w:p><w:p><w:pPr><w:spacing w:after="0"/><w:numPr><w:ilvl w:val="0"/><w:numId w:val="2"/></w:numPr></w:pPr><w:r><w:rPr/><w:t xml:space="preserve">老幼融合的社会、文化和经济因素影响
</w:t></w:r></w:p><w:p><w:pPr><w:spacing w:after="0"/><w:numPr><w:ilvl w:val="0"/><w:numId w:val="2"/></w:numPr></w:pPr><w:r><w:rPr/><w:t xml:space="preserve">老年人和年轻人之间的代沟和冲突
</w:t></w:r></w:p><w:p><w:pPr><w:spacing w:after="0"/><w:numPr><w:ilvl w:val="0"/><w:numId w:val="2"/></w:numPr></w:pPr><w:r><w:rPr/><w:t xml:space="preserve">乡村活动中心设计策略的有效性证据
</w:t></w:r></w:p><w:p><w:pPr><w:spacing w:after="0"/><w:numPr><w:ilvl w:val="0"/><w:numId w:val="2"/></w:numPr></w:pPr><w:r><w:rPr/><w:t xml:space="preserve">不同地区、社会群体的差异和需求
</w:t></w:r></w:p><w:p><w:pPr><w:spacing w:after="0"/><w:numPr><w:ilvl w:val="0"/><w:numId w:val="2"/></w:numPr></w:pPr><w:r><w:rPr/><w:t xml:space="preserve">乡村活动中心设计策略的成功案例或研究
</w:t></w:r></w:p><w:p><w:pPr><w:numPr><w:ilvl w:val="0"/><w:numId w:val="2"/></w:numPr></w:pPr><w:r><w:rPr/><w:t xml:space="preserve">反对老幼融合的观点和争议</w:t></w:r></w:p><w:p><w:pPr><w:pStyle w:val="Heading1"/></w:pPr><w:bookmarkStart w:id="6" w:name="_Toc6"/><w:r><w:t>Report location:</w:t></w:r><w:bookmarkEnd w:id="6"/></w:p><w:p><w:hyperlink r:id="rId8" w:history="1"><w:r><w:rPr><w:color w:val="2980b9"/><w:u w:val="single"/></w:rPr><w:t xml:space="preserve">https://www.fullpicture.app/item/f85836de772dcfa491e593e7b48bd6af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0ED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443.webvpn.gxnu.edu.cn/kcms2/article/abstract?v=3uoqIhG8C475KOm_zrgu4lQARvep2SAkaWjBDt8_rTOnKA7PWSN5MPc11pllsGFlQdTq4yluICk2Qz39mejDYpFZvWupC6nP&amp;uniplatform=NZKPT" TargetMode="External"/><Relationship Id="rId8" Type="http://schemas.openxmlformats.org/officeDocument/2006/relationships/hyperlink" Target="https://www.fullpicture.app/item/f85836de772dcfa491e593e7b48bd6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2023-12-07T21:38:09+01:00</dcterms:created>
  <dcterms:modified xsi:type="dcterms:W3CDTF">2023-12-07T21:38:09+01:00</dcterms:modified>
</cp:coreProperties>
</file>

<file path=docProps/custom.xml><?xml version="1.0" encoding="utf-8"?>
<Properties xmlns="http://schemas.openxmlformats.org/officeDocument/2006/custom-properties" xmlns:vt="http://schemas.openxmlformats.org/officeDocument/2006/docPropsVTypes"/>
</file>