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TNFSF15 suppresses VEGF production in endothelial cells by stimulating miR-29b expression via activation of JNK-GATA3 signals | Oncotarget</w:t>
      </w:r>
      <w:br/>
      <w:hyperlink r:id="rId7" w:history="1">
        <w:r>
          <w:rPr>
            <w:color w:val="2980b9"/>
            <w:u w:val="single"/>
          </w:rPr>
          <w:t xml:space="preserve">https://www.oncotarget.com/article/11683/text/</w:t>
        </w:r>
      </w:hyperlink>
    </w:p>
    <w:p>
      <w:pPr>
        <w:pStyle w:val="Heading1"/>
      </w:pPr>
      <w:bookmarkStart w:id="2" w:name="_Toc2"/>
      <w:r>
        <w:t>Article summary:</w:t>
      </w:r>
      <w:bookmarkEnd w:id="2"/>
    </w:p>
    <w:p>
      <w:pPr>
        <w:jc w:val="both"/>
      </w:pPr>
      <w:r>
        <w:rPr/>
        <w:t xml:space="preserve">1. VEGF is a multifaceted cytokine that is involved in neovascularization, tissue repair, and other processes.</w:t>
      </w:r>
    </w:p>
    <w:p>
      <w:pPr>
        <w:jc w:val="both"/>
      </w:pPr>
      <w:r>
        <w:rPr/>
        <w:t xml:space="preserve">2. TNFSF15 is a cytokine produced by endothelial cells that can inhibit VEGF production.</w:t>
      </w:r>
    </w:p>
    <w:p>
      <w:pPr>
        <w:jc w:val="both"/>
      </w:pPr>
      <w:r>
        <w:rPr/>
        <w:t xml:space="preserve">3. TNFSF15 stimulates the expression of miR-29b, which targets VEGF mRNA, via activation of JNK-GATA3 signals.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role of TNFSF15 in suppressing VEGF production in endothelial cells by stimulating miR-29b expression via activation of JNK-GATA3 signals. The article presents evidence from experiments conducted on mouse endothelial cell line bEnd.3 to support its claims and provides references to relevant literature to back up its assertions. The article also discusses the implications of these findings for clinical settings and provides potential applications for this research. </w:t>
      </w:r>
    </w:p>
    <w:p>
      <w:pPr>
        <w:jc w:val="both"/>
      </w:pPr>
      <w:r>
        <w:rPr/>
        <w:t xml:space="preserve">The article appears to be reliable and trustworthy as it provides evidence from experiments conducted on mouse endothelial cell line bEnd.3 to support its claims and references relevant literature to back up its assertions. However, there are some potential biases that should be noted when evaluating the trustworthiness and reliability of this article. For example, the article does not explore any counterarguments or present both sides equally; instead it focuses solely on the positive effects of TNFSF15 on VEGF production in endothelial cells without considering any potential risks or drawbacks associated with this approach. Additionally, while the article does provide evidence from experiments conducted on mouse endothelial cell line bEnd.3, it does not provide any evidence from human studies or discuss how these findings may translate into clinical practice or real-world applications; thus further research is needed in order to fully understand the implications of these findings for clinical settings and real-world applications.</w:t>
      </w:r>
    </w:p>
    <w:p>
      <w:pPr>
        <w:pStyle w:val="Heading1"/>
      </w:pPr>
      <w:bookmarkStart w:id="5" w:name="_Toc5"/>
      <w:r>
        <w:t>Topics for further research:</w:t>
      </w:r>
      <w:bookmarkEnd w:id="5"/>
    </w:p>
    <w:p>
      <w:pPr>
        <w:spacing w:after="0"/>
        <w:numPr>
          <w:ilvl w:val="0"/>
          <w:numId w:val="2"/>
        </w:numPr>
      </w:pPr>
      <w:r>
        <w:rPr/>
        <w:t xml:space="preserve">TNFSF15 and VEGF production in humans</w:t>
      </w:r>
    </w:p>
    <w:p>
      <w:pPr>
        <w:spacing w:after="0"/>
        <w:numPr>
          <w:ilvl w:val="0"/>
          <w:numId w:val="2"/>
        </w:numPr>
      </w:pPr>
      <w:r>
        <w:rPr/>
        <w:t xml:space="preserve">Clinical implications of TNFSF15</w:t>
      </w:r>
    </w:p>
    <w:p>
      <w:pPr>
        <w:spacing w:after="0"/>
        <w:numPr>
          <w:ilvl w:val="0"/>
          <w:numId w:val="2"/>
        </w:numPr>
      </w:pPr>
      <w:r>
        <w:rPr/>
        <w:t xml:space="preserve">Real-world applications of TNFSF15</w:t>
      </w:r>
    </w:p>
    <w:p>
      <w:pPr>
        <w:spacing w:after="0"/>
        <w:numPr>
          <w:ilvl w:val="0"/>
          <w:numId w:val="2"/>
        </w:numPr>
      </w:pPr>
      <w:r>
        <w:rPr/>
        <w:t xml:space="preserve">JNK-GATA3 signaling pathways</w:t>
      </w:r>
    </w:p>
    <w:p>
      <w:pPr>
        <w:spacing w:after="0"/>
        <w:numPr>
          <w:ilvl w:val="0"/>
          <w:numId w:val="2"/>
        </w:numPr>
      </w:pPr>
      <w:r>
        <w:rPr/>
        <w:t xml:space="preserve">miR-29b expression in endothelial cells</w:t>
      </w:r>
    </w:p>
    <w:p>
      <w:pPr>
        <w:numPr>
          <w:ilvl w:val="0"/>
          <w:numId w:val="2"/>
        </w:numPr>
      </w:pPr>
      <w:r>
        <w:rPr/>
        <w:t xml:space="preserve">Potential risks of TNFSF15 activation</w:t>
      </w:r>
    </w:p>
    <w:p>
      <w:pPr>
        <w:pStyle w:val="Heading1"/>
      </w:pPr>
      <w:bookmarkStart w:id="6" w:name="_Toc6"/>
      <w:r>
        <w:t>Report location:</w:t>
      </w:r>
      <w:bookmarkEnd w:id="6"/>
    </w:p>
    <w:p>
      <w:hyperlink r:id="rId8" w:history="1">
        <w:r>
          <w:rPr>
            <w:color w:val="2980b9"/>
            <w:u w:val="single"/>
          </w:rPr>
          <w:t xml:space="preserve">https://www.fullpicture.app/item/f87bbf13ddaa1b1d3e81a00271fb3023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3B4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ncotarget.com/article/11683/text/" TargetMode="External"/><Relationship Id="rId8" Type="http://schemas.openxmlformats.org/officeDocument/2006/relationships/hyperlink" Target="https://www.fullpicture.app/item/f87bbf13ddaa1b1d3e81a00271fb30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2023-02-22T09:31:34+01:00</dcterms:created>
  <dcterms:modified xsi:type="dcterms:W3CDTF">2023-02-22T09:31:34+01:00</dcterms:modified>
</cp:coreProperties>
</file>

<file path=docProps/custom.xml><?xml version="1.0" encoding="utf-8"?>
<Properties xmlns="http://schemas.openxmlformats.org/officeDocument/2006/custom-properties" xmlns:vt="http://schemas.openxmlformats.org/officeDocument/2006/docPropsVTypes"/>
</file>