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博库科技</w:t>
      </w:r>
      <w:br/>
      <w:hyperlink r:id="rId7" w:history="1">
        <w:r>
          <w:rPr>
            <w:color w:val="2980b9"/>
            <w:u w:val="single"/>
          </w:rPr>
          <w:t xml:space="preserve">http://www.meddata.com.cn/result?exp=Factors%20driving%20provider%20adoption%20of%20the%20TREWS%20%20machine-learning-based%20early%20warning%20system%20and%20its%20effects%20on%20sepsis%20%20treatment%20timing.</w:t>
        </w:r>
      </w:hyperlink>
    </w:p>
    <w:p>
      <w:pPr>
        <w:pStyle w:val="Heading1"/>
      </w:pPr>
      <w:bookmarkStart w:id="2" w:name="_Toc2"/>
      <w:r>
        <w:t>Article summary:</w:t>
      </w:r>
      <w:bookmarkEnd w:id="2"/>
    </w:p>
    <w:p>
      <w:pPr>
        <w:jc w:val="both"/>
      </w:pPr>
      <w:r>
        <w:rPr/>
        <w:t xml:space="preserve">1. TREWS is a machine learning-based early warning system that has been adopted by healthcare providers to improve sepsis treatment timing. </w:t>
      </w:r>
    </w:p>
    <w:p>
      <w:pPr>
        <w:jc w:val="both"/>
      </w:pPr>
      <w:r>
        <w:rPr/>
        <w:t xml:space="preserve">2. The article examines the factors driving provider adoption of TREWS and its effects on sepsis treatment timing. </w:t>
      </w:r>
    </w:p>
    <w:p>
      <w:pPr>
        <w:jc w:val="both"/>
      </w:pPr>
      <w:r>
        <w:rPr/>
        <w:t xml:space="preserve">3. It is authored by Katharine E · Henry, Roy · Adams, Cassandra · Parent, Hossein · Soleimani, Anirudh · Sridharan, Lauren · Johnson, David N · Hager, Sara E · Cosgrove, Andrew · Markowski, Eili Y · Klein, Edward S · Chen, Mustapha O · Saheed, Maureen · Henley, Sheila · Miranda, Katrina · Houston, Robert C 2nd· Linton and Anushree R· Ahluwalia.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factors driving provider adoption of the TREWS machine learning-based early warning system and its effects on sepsis treatment timing. The authors are well-known experts in their respective fields and have conducted extensive research into this topic. The article is well-written and provides a comprehensive overview of the subject matter. However, there are some potential biases that should be noted. For example, the article does not explore any counterarguments or present both sides equally; it only presents one side of the argument in favor of TREWS adoption. Additionally, there is no mention of possible risks associated with using TREWS or any discussion about how it could potentially be misused or abused by healthcare providers. Furthermore, there is no evidence provided to support the claims made in the article; all claims are based solely on opinion rather than fact or data. Finally, there may be promotional content included in the article as it does not provide an unbiased view of TREWS but instead paints a positive picture of its use in healthcare settings. In conclusion, while this article provides a good overview of TREWS and its potential benefits for sepsis treatment timing, readers should take note of potential biases and missing points of consideration before relying on its conclusions.</w:t>
      </w:r>
    </w:p>
    <w:p>
      <w:pPr>
        <w:pStyle w:val="Heading1"/>
      </w:pPr>
      <w:bookmarkStart w:id="5" w:name="_Toc5"/>
      <w:r>
        <w:t>Topics for further research:</w:t>
      </w:r>
      <w:bookmarkEnd w:id="5"/>
    </w:p>
    <w:p>
      <w:pPr>
        <w:spacing w:after="0"/>
        <w:numPr>
          <w:ilvl w:val="0"/>
          <w:numId w:val="2"/>
        </w:numPr>
      </w:pPr>
      <w:r>
        <w:rPr/>
        <w:t xml:space="preserve">Risks associated with TREWS</w:t>
      </w:r>
    </w:p>
    <w:p>
      <w:pPr>
        <w:spacing w:after="0"/>
        <w:numPr>
          <w:ilvl w:val="0"/>
          <w:numId w:val="2"/>
        </w:numPr>
      </w:pPr>
      <w:r>
        <w:rPr/>
        <w:t xml:space="preserve">Misuse of TREWS in healthcare settings</w:t>
      </w:r>
    </w:p>
    <w:p>
      <w:pPr>
        <w:spacing w:after="0"/>
        <w:numPr>
          <w:ilvl w:val="0"/>
          <w:numId w:val="2"/>
        </w:numPr>
      </w:pPr>
      <w:r>
        <w:rPr/>
        <w:t xml:space="preserve">Evidence-based research on TREWS</w:t>
      </w:r>
    </w:p>
    <w:p>
      <w:pPr>
        <w:spacing w:after="0"/>
        <w:numPr>
          <w:ilvl w:val="0"/>
          <w:numId w:val="2"/>
        </w:numPr>
      </w:pPr>
      <w:r>
        <w:rPr/>
        <w:t xml:space="preserve">Potential biases in TREWS adoption</w:t>
      </w:r>
    </w:p>
    <w:p>
      <w:pPr>
        <w:spacing w:after="0"/>
        <w:numPr>
          <w:ilvl w:val="0"/>
          <w:numId w:val="2"/>
        </w:numPr>
      </w:pPr>
      <w:r>
        <w:rPr/>
        <w:t xml:space="preserve">Adverse effects of TREWS on sepsis treatment</w:t>
      </w:r>
    </w:p>
    <w:p>
      <w:pPr>
        <w:numPr>
          <w:ilvl w:val="0"/>
          <w:numId w:val="2"/>
        </w:numPr>
      </w:pPr>
      <w:r>
        <w:rPr/>
        <w:t xml:space="preserve">Unbiased view of TREWS in healthcare</w:t>
      </w:r>
    </w:p>
    <w:p>
      <w:pPr>
        <w:pStyle w:val="Heading1"/>
      </w:pPr>
      <w:bookmarkStart w:id="6" w:name="_Toc6"/>
      <w:r>
        <w:t>Report location:</w:t>
      </w:r>
      <w:bookmarkEnd w:id="6"/>
    </w:p>
    <w:p>
      <w:hyperlink r:id="rId8" w:history="1">
        <w:r>
          <w:rPr>
            <w:color w:val="2980b9"/>
            <w:u w:val="single"/>
          </w:rPr>
          <w:t xml:space="preserve">https://www.fullpicture.app/item/f883d39fd214bb4ecc4b74fb42052fdb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1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ddata.com.cn/result?exp=Factors%20driving%20provider%20adoption%20of%20the%20TREWS%20%20machine-learning-based%20early%20warning%20system%20and%20its%20effects%20on%20sepsis%20%20treatment%20timing." TargetMode="External"/><Relationship Id="rId8" Type="http://schemas.openxmlformats.org/officeDocument/2006/relationships/hyperlink" Target="https://www.fullpicture.app/item/f883d39fd214bb4ecc4b74fb42052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2023-02-26T20:54:15+01:00</dcterms:created>
  <dcterms:modified xsi:type="dcterms:W3CDTF">2023-02-26T20:54:15+01:00</dcterms:modified>
</cp:coreProperties>
</file>

<file path=docProps/custom.xml><?xml version="1.0" encoding="utf-8"?>
<Properties xmlns="http://schemas.openxmlformats.org/officeDocument/2006/custom-properties" xmlns:vt="http://schemas.openxmlformats.org/officeDocument/2006/docPropsVTypes"/>
</file>