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Dust Temperature Uncertainties Hamper the Inference of Dust and Molecular Gas Masses from the Dust Continuum Emission of Quiescent High-redshift Galaxies - IOPscience</w:t>
      </w:r>
      <w:br/>
      <w:hyperlink r:id="rId7" w:history="1">
        <w:r>
          <w:rPr>
            <w:color w:val="2980b9"/>
            <w:u w:val="single"/>
          </w:rPr>
          <w:t xml:space="preserve">https://iopscience.iop.org/article/10.3847/2041-8213/ac951d</w:t>
        </w:r>
      </w:hyperlink>
    </w:p>
    <w:p>
      <w:pPr>
        <w:pStyle w:val="Heading1"/>
      </w:pPr>
      <w:bookmarkStart w:id="2" w:name="_Toc2"/>
      <w:r>
        <w:t>Article summary:</w:t>
      </w:r>
      <w:bookmarkEnd w:id="2"/>
    </w:p>
    <w:p>
      <w:pPr>
        <w:jc w:val="both"/>
      </w:pPr>
      <w:r>
        <w:rPr/>
        <w:t xml:space="preserve">1. Single flux density measurements at observed-frame submillimeter and millimeter wavelengths are commonly used to probe dust and gas masses in galaxies.</w:t>
      </w:r>
    </w:p>
    <w:p>
      <w:pPr>
        <w:jc w:val="both"/>
      </w:pPr>
      <w:r>
        <w:rPr/>
        <w:t xml:space="preserve">2. Dust mass inferred is highly dependent on the assumed dust temperature, which is often unconstrained observationally.</w:t>
      </w:r>
    </w:p>
    <w:p>
      <w:pPr>
        <w:jc w:val="both"/>
      </w:pPr>
      <w:r>
        <w:rPr/>
        <w:t xml:space="preserve">3. Relations between ratios of rest-frame far-infrared flux densities and mass-weighted dust temperature can be used to constrain dust temperatures from observations and hence derive more reliable dust and molecular gas masses.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challenges associated with inferring dust and molecular gas masses from the dust continuum emission of quiescent high-redshift galaxies. The authors provide evidence that the ratio between dust mass and 1.3 mm flux density can be higher than inferred by up to an order of magnitude due to lower dust temperatures seen in non-star-forming galaxies, leading to an underestimation of both dust mass and molecular gas content when submillimeter flux density is used as a proxy for molecular gas content. The authors also present relations between ratios of rest-frame far-infrared flux densities and mass-weighted dust temperature that can be used to constrain dust temperatures from observations, thus providing more reliable estimates for both dust and molecular gas masses. </w:t>
      </w:r>
    </w:p>
    <w:p>
      <w:pPr>
        <w:jc w:val="both"/>
      </w:pPr>
      <w:r>
        <w:rPr/>
        <w:t xml:space="preserve">The article is generally well written, with clear explanations of the methods used in the experiments conducted by the authors as well as their results. The article does not appear to contain any promotional content or partiality towards any particular point of view, nor does it appear to be one sided or missing points of consideration or counterarguments. However, there are some potential biases that should be noted; for example, the authors do not discuss possible risks associated with their method or explore alternative methods for inferring gas masses from observations such as using CO line luminosities or other tracers such as [CII] 158 μm line emission (which has been shown to correlate strongly with SFR; De Looze et al., 2014). Additionally, while the authors provide evidence for their claims regarding uncertainties in inferring dust masses from single flux density measurements, they do not provide any evidence for their claims regarding underestimations in inferred gas masses when submillimeter flux density is used as a proxy for molecular gas content.</w:t>
      </w:r>
    </w:p>
    <w:p>
      <w:pPr>
        <w:pStyle w:val="Heading1"/>
      </w:pPr>
      <w:bookmarkStart w:id="5" w:name="_Toc5"/>
      <w:r>
        <w:t>Topics for further research:</w:t>
      </w:r>
      <w:bookmarkEnd w:id="5"/>
    </w:p>
    <w:p>
      <w:pPr>
        <w:spacing w:after="0"/>
        <w:numPr>
          <w:ilvl w:val="0"/>
          <w:numId w:val="2"/>
        </w:numPr>
      </w:pPr>
      <w:r>
        <w:rPr/>
        <w:t xml:space="preserve">CO line luminosity</w:t>
      </w:r>
    </w:p>
    <w:p>
      <w:pPr>
        <w:spacing w:after="0"/>
        <w:numPr>
          <w:ilvl w:val="0"/>
          <w:numId w:val="2"/>
        </w:numPr>
      </w:pPr>
      <w:r>
        <w:rPr/>
        <w:t xml:space="preserve">[CII] 158 μm line emission</w:t>
      </w:r>
    </w:p>
    <w:p>
      <w:pPr>
        <w:spacing w:after="0"/>
        <w:numPr>
          <w:ilvl w:val="0"/>
          <w:numId w:val="2"/>
        </w:numPr>
      </w:pPr>
      <w:r>
        <w:rPr/>
        <w:t xml:space="preserve">Dust temperature estimation</w:t>
      </w:r>
    </w:p>
    <w:p>
      <w:pPr>
        <w:spacing w:after="0"/>
        <w:numPr>
          <w:ilvl w:val="0"/>
          <w:numId w:val="2"/>
        </w:numPr>
      </w:pPr>
      <w:r>
        <w:rPr/>
        <w:t xml:space="preserve">Dust mass estimation</w:t>
      </w:r>
    </w:p>
    <w:p>
      <w:pPr>
        <w:spacing w:after="0"/>
        <w:numPr>
          <w:ilvl w:val="0"/>
          <w:numId w:val="2"/>
        </w:numPr>
      </w:pPr>
      <w:r>
        <w:rPr/>
        <w:t xml:space="preserve">Molecular gas mass estimation</w:t>
      </w:r>
    </w:p>
    <w:p>
      <w:pPr>
        <w:numPr>
          <w:ilvl w:val="0"/>
          <w:numId w:val="2"/>
        </w:numPr>
      </w:pPr>
      <w:r>
        <w:rPr/>
        <w:t xml:space="preserve">High-redshift galaxy gas mass</w:t>
      </w:r>
    </w:p>
    <w:p>
      <w:pPr>
        <w:pStyle w:val="Heading1"/>
      </w:pPr>
      <w:bookmarkStart w:id="6" w:name="_Toc6"/>
      <w:r>
        <w:t>Report location:</w:t>
      </w:r>
      <w:bookmarkEnd w:id="6"/>
    </w:p>
    <w:p>
      <w:hyperlink r:id="rId8" w:history="1">
        <w:r>
          <w:rPr>
            <w:color w:val="2980b9"/>
            <w:u w:val="single"/>
          </w:rPr>
          <w:t xml:space="preserve">https://www.fullpicture.app/item/f88fdc8b257577ea1dd4b3a6ae5de55b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1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3847/2041-8213/ac951d" TargetMode="External"/><Relationship Id="rId8" Type="http://schemas.openxmlformats.org/officeDocument/2006/relationships/hyperlink" Target="https://www.fullpicture.app/item/f88fdc8b257577ea1dd4b3a6ae5de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2023-02-21T23:10:56+01:00</dcterms:created>
  <dcterms:modified xsi:type="dcterms:W3CDTF">2023-02-21T23:10:56+01:00</dcterms:modified>
</cp:coreProperties>
</file>

<file path=docProps/custom.xml><?xml version="1.0" encoding="utf-8"?>
<Properties xmlns="http://schemas.openxmlformats.org/officeDocument/2006/custom-properties" xmlns:vt="http://schemas.openxmlformats.org/officeDocument/2006/docPropsVTypes"/>
</file>