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Relationship between fracture spacing and bed thickness in sedimentary rocks: Approach by means of Michaelis–Menten equation</w:t>
      </w:r>
      <w:br/>
      <w:hyperlink r:id="rId7" w:history="1">
        <w:r>
          <w:rPr>
            <w:color w:val="2980b9"/>
            <w:u w:val="single"/>
          </w:rPr>
          <w:t xml:space="preserve">http://www.jrmge.cn/abstract-1270.html</w:t>
        </w:r>
      </w:hyperlink>
    </w:p>
    <w:p>
      <w:pPr>
        <w:pStyle w:val="Heading1"/>
      </w:pPr>
      <w:bookmarkStart w:id="2" w:name="_Toc2"/>
      <w:r>
        <w:t>Article summary:</w:t>
      </w:r>
      <w:bookmarkEnd w:id="2"/>
    </w:p>
    <w:p>
      <w:pPr>
        <w:jc w:val="both"/>
      </w:pPr>
      <w:r>
        <w:rPr/>
        <w:t xml:space="preserve">1. Fractures in sedimentary rocks have a significant impact on the mechanical strength and permeability of rock masses, as well as the stability of geological structures and flow of water and hydrocarbons.</w:t>
      </w:r>
    </w:p>
    <w:p>
      <w:pPr>
        <w:jc w:val="both"/>
      </w:pPr>
      <w:r>
        <w:rPr/>
        <w:t xml:space="preserve">2. The relationship between fracture spacing (s) and bed thickness (t) in sedimentary basins can be described by the Michaelis-Menten equation, which provides an algebraic expression for the nonlinear s-t relationship.</w:t>
      </w:r>
    </w:p>
    <w:p>
      <w:pPr>
        <w:jc w:val="both"/>
      </w:pPr>
      <w:r>
        <w:rPr/>
        <w:t xml:space="preserve">3. The parameters in the Michaelis-Menten equation, such as maximum fracture spacing (a) and characteristic bed thickness (b), have geological meanings and can be used to estimate the tensile fracture strength of brittle beds in natural conditions.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"Relationship between fracture spacing and bed thickness in sedimentary rocks: Approach by means of Michaelis–Menten equation" explores the relationship between fracture spacing and bed thickness in sedimentary basins. The authors argue that understanding this relationship is crucial for assessing the mechanical strengths of rock masses, permeability, and the stability of geological structures.</w:t>
      </w:r>
    </w:p>
    <w:p>
      <w:pPr>
        <w:jc w:val="both"/>
      </w:pPr>
      <w:r>
        <w:rPr/>
        <w:t xml:space="preserve"/>
      </w:r>
    </w:p>
    <w:p>
      <w:pPr>
        <w:jc w:val="both"/>
      </w:pPr>
      <w:r>
        <w:rPr/>
        <w:t xml:space="preserve">One potential bias in this article is the limited scope of the study. The authors only consider sandstones from 16 areas reported in the literature, which may not be representative of all sedimentary rocks. This narrow focus could limit the generalizability of their findings and overlook important variations in fracture spacing and bed thickness across different rock types.</w:t>
      </w:r>
    </w:p>
    <w:p>
      <w:pPr>
        <w:jc w:val="both"/>
      </w:pPr>
      <w:r>
        <w:rPr/>
        <w:t xml:space="preserve"/>
      </w:r>
    </w:p>
    <w:p>
      <w:pPr>
        <w:jc w:val="both"/>
      </w:pPr>
      <w:r>
        <w:rPr/>
        <w:t xml:space="preserve">Additionally, the article lacks a comprehensive discussion on potential confounding factors that could influence the relationship between fracture spacing and bed thickness. Factors such as lithology, stress conditions, and diagenetic processes can significantly impact fracture development but are not adequately addressed in this study. Ignoring these factors may lead to an oversimplified understanding of the relationship.</w:t>
      </w:r>
    </w:p>
    <w:p>
      <w:pPr>
        <w:jc w:val="both"/>
      </w:pPr>
      <w:r>
        <w:rPr/>
        <w:t xml:space="preserve"/>
      </w:r>
    </w:p>
    <w:p>
      <w:pPr>
        <w:jc w:val="both"/>
      </w:pPr>
      <w:r>
        <w:rPr/>
        <w:t xml:space="preserve">Furthermore, while the authors claim that the Michaelis-Menten equation provides an algebraic expression for the nonlinear s-t relationship, they do not provide sufficient evidence or justification for this assertion. They also fail to explore alternative mathematical models or theories that could explain the observed relationship between fracture spacing and bed thickness. This lack of exploration limits the robustness of their conclusions.</w:t>
      </w:r>
    </w:p>
    <w:p>
      <w:pPr>
        <w:jc w:val="both"/>
      </w:pPr>
      <w:r>
        <w:rPr/>
        <w:t xml:space="preserve"/>
      </w:r>
    </w:p>
    <w:p>
      <w:pPr>
        <w:jc w:val="both"/>
      </w:pPr>
      <w:r>
        <w:rPr/>
        <w:t xml:space="preserve">The article also lacks a thorough discussion on potential risks associated with using their proposed method for estimating tensile fracture strength under natural conditions. Without considering limitations or uncertainties in their approach, readers may be misled into assuming that this method is universally applicable and accurate.</w:t>
      </w:r>
    </w:p>
    <w:p>
      <w:pPr>
        <w:jc w:val="both"/>
      </w:pPr>
      <w:r>
        <w:rPr/>
        <w:t xml:space="preserve"/>
      </w:r>
    </w:p>
    <w:p>
      <w:pPr>
        <w:jc w:val="both"/>
      </w:pPr>
      <w:r>
        <w:rPr/>
        <w:t xml:space="preserve">Moreover, there is a lack of balance in reporting both positive and negative outcomes or findings related to their proposed method. By only presenting data that supports their claims (i.e., sandstones with estimated tensile strengths within experimentally determined ranges), they create a biased perspective that may overstate the effectiveness of their approach.</w:t>
      </w:r>
    </w:p>
    <w:p>
      <w:pPr>
        <w:jc w:val="both"/>
      </w:pPr>
      <w:r>
        <w:rPr/>
        <w:t xml:space="preserve"/>
      </w:r>
    </w:p>
    <w:p>
      <w:pPr>
        <w:jc w:val="both"/>
      </w:pPr>
      <w:r>
        <w:rPr/>
        <w:t xml:space="preserve">Overall, this article suffers from several limitations and biases that undermine its credibility. The narrow scope, lack of consideration for confounding factors, unsupported claims, and unexplored counterarguments weaken the validity of the findings. To improve the article's quality, future research should address these limitations and provide a more comprehensive analysis of the relationship between fracture spacing and bed thickness in sedimentary rocks.</w:t>
      </w:r>
    </w:p>
    <w:p>
      <w:pPr>
        <w:pStyle w:val="Heading1"/>
      </w:pPr>
      <w:bookmarkStart w:id="5" w:name="_Toc5"/>
      <w:r>
        <w:t>Topics for further research:</w:t>
      </w:r>
      <w:bookmarkEnd w:id="5"/>
    </w:p>
    <w:p>
      <w:pPr>
        <w:spacing w:after="0"/>
        <w:numPr>
          <w:ilvl w:val="0"/>
          <w:numId w:val="2"/>
        </w:numPr>
      </w:pPr>
      <w:r>
        <w:rPr/>
        <w:t xml:space="preserve">Factors influencing fracture development in sedimentary rocks
</w:t>
      </w:r>
    </w:p>
    <w:p>
      <w:pPr>
        <w:spacing w:after="0"/>
        <w:numPr>
          <w:ilvl w:val="0"/>
          <w:numId w:val="2"/>
        </w:numPr>
      </w:pPr>
      <w:r>
        <w:rPr/>
        <w:t xml:space="preserve">Relationship between lithology and fracture spacing in sedimentary basins
</w:t>
      </w:r>
    </w:p>
    <w:p>
      <w:pPr>
        <w:spacing w:after="0"/>
        <w:numPr>
          <w:ilvl w:val="0"/>
          <w:numId w:val="2"/>
        </w:numPr>
      </w:pPr>
      <w:r>
        <w:rPr/>
        <w:t xml:space="preserve">Influence of stress conditions on fracture distribution in sedimentary rocks
</w:t>
      </w:r>
    </w:p>
    <w:p>
      <w:pPr>
        <w:spacing w:after="0"/>
        <w:numPr>
          <w:ilvl w:val="0"/>
          <w:numId w:val="2"/>
        </w:numPr>
      </w:pPr>
      <w:r>
        <w:rPr/>
        <w:t xml:space="preserve">Diagenetic processes and their impact on fracture spacing in sedimentary formations
</w:t>
      </w:r>
    </w:p>
    <w:p>
      <w:pPr>
        <w:spacing w:after="0"/>
        <w:numPr>
          <w:ilvl w:val="0"/>
          <w:numId w:val="2"/>
        </w:numPr>
      </w:pPr>
      <w:r>
        <w:rPr/>
        <w:t xml:space="preserve">Alternative mathematical models for explaining the relationship between fracture spacing and bed thickness
</w:t>
      </w:r>
    </w:p>
    <w:p>
      <w:pPr>
        <w:numPr>
          <w:ilvl w:val="0"/>
          <w:numId w:val="2"/>
        </w:numPr>
      </w:pPr>
      <w:r>
        <w:rPr/>
        <w:t xml:space="preserve">Limitations and uncertainties in estimating tensile fracture strength using the proposed method</w:t>
      </w:r>
    </w:p>
    <w:p>
      <w:pPr>
        <w:pStyle w:val="Heading1"/>
      </w:pPr>
      <w:bookmarkStart w:id="6" w:name="_Toc6"/>
      <w:r>
        <w:t>Report location:</w:t>
      </w:r>
      <w:bookmarkEnd w:id="6"/>
    </w:p>
    <w:p>
      <w:hyperlink r:id="rId8" w:history="1">
        <w:r>
          <w:rPr>
            <w:color w:val="2980b9"/>
            <w:u w:val="single"/>
          </w:rPr>
          <w:t xml:space="preserve">https://www.fullpicture.app/item/f89007327f5f066ac8f59a930c5ad89a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DE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rmge.cn/abstract-1270.html" TargetMode="External"/><Relationship Id="rId8" Type="http://schemas.openxmlformats.org/officeDocument/2006/relationships/hyperlink" Target="https://www.fullpicture.app/item/f89007327f5f066ac8f59a930c5ad8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2023-12-14T07:01:18+01:00</dcterms:created>
  <dcterms:modified xsi:type="dcterms:W3CDTF">2023-12-14T07:01:18+01:00</dcterms:modified>
</cp:coreProperties>
</file>

<file path=docProps/custom.xml><?xml version="1.0" encoding="utf-8"?>
<Properties xmlns="http://schemas.openxmlformats.org/officeDocument/2006/custom-properties" xmlns:vt="http://schemas.openxmlformats.org/officeDocument/2006/docPropsVTypes"/>
</file>