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Brain-Score: Which Artificial Neural Network for Object Recognition is most Brain-Like? | bioRxiv</w:t>
      </w:r>
      <w:br/>
      <w:hyperlink r:id="rId7" w:history="1">
        <w:r>
          <w:rPr>
            <w:color w:val="2980b9"/>
            <w:u w:val="single"/>
          </w:rPr>
          <w:t xml:space="preserve">https://www.biorxiv.org/content/10.1101/407007v2</w:t>
        </w:r>
      </w:hyperlink>
    </w:p>
    <w:p>
      <w:pPr>
        <w:pStyle w:val="Heading1"/>
      </w:pPr>
      <w:bookmarkStart w:id="2" w:name="_Toc2"/>
      <w:r>
        <w:t>Article summary:</w:t>
      </w:r>
      <w:bookmarkEnd w:id="2"/>
    </w:p>
    <w:p>
      <w:pPr>
        <w:jc w:val="both"/>
      </w:pPr>
      <w:r>
        <w:rPr/>
        <w:t xml:space="preserve">1. Brain-Score is a composite of multiple neural and behavioral benchmarks that score any Artificial Neural Network (ANN) on how similar it is to the brain’s mechanisms for core object recognition.</w:t>
      </w:r>
    </w:p>
    <w:p>
      <w:pPr>
        <w:jc w:val="both"/>
      </w:pPr>
      <w:r>
        <w:rPr/>
        <w:t xml:space="preserve">2. DenseNet-169, CORnet-S and ResNet-101 are the most brain-like ANNs according to Brain-Score.</w:t>
      </w:r>
    </w:p>
    <w:p>
      <w:pPr>
        <w:jc w:val="both"/>
      </w:pPr>
      <w:r>
        <w:rPr/>
        <w:t xml:space="preserve">3. Gains in ANN ImageNet performance led to gains on Brain-Score, but correlation weakened at ≥ 70% top-1 ImageNet performance, suggesting that additional guidance from neuroscience is needed to make further advances in capturing brain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development of Artificial Neural Networks (ANNs) and their potential similarity to the human brain. The authors have developed a scoring system called Brain-Score which evaluates different ANNs based on how similar they are to the brain's mechanisms for core object recognition. The authors then use this scoring system to evaluate a wide range of state-of-the-art deep ANNs and find that DenseNet-169, CORnet-S and ResNet-101 are the most brain-like ANNs according to Brain Score. Additionally, they find that gains in ANN ImageNet performance led to gains on Brain Score, but correlation weakened at ≥ 70% top 1 ImageNet performance, suggesting that additional guidance from neuroscience is needed to make further advances in capturing brain mechanisms. </w:t>
      </w:r>
    </w:p>
    <w:p>
      <w:pPr>
        <w:jc w:val="both"/>
      </w:pPr>
      <w:r>
        <w:rPr/>
        <w:t xml:space="preserve">The article appears reliable as it cites relevant research studies and provides evidence for its claims. However, there are some potential biases present in the article such as one sided reporting and unsupported claims which could be addressed by providing more evidence or exploring counterarguments. Additionally, there may be some promotional content present as well as partiality towards certain models which could be addressed by presenting both sides equally or providing more balanced coverage of different models. Finally, possible risks associated with using these models should also be noted in order for readers to make informed decisions about their use.</w:t>
      </w:r>
    </w:p>
    <w:p>
      <w:pPr>
        <w:pStyle w:val="Heading1"/>
      </w:pPr>
      <w:bookmarkStart w:id="5" w:name="_Toc5"/>
      <w:r>
        <w:t>Topics for further research:</w:t>
      </w:r>
      <w:bookmarkEnd w:id="5"/>
    </w:p>
    <w:p>
      <w:pPr>
        <w:spacing w:after="0"/>
        <w:numPr>
          <w:ilvl w:val="0"/>
          <w:numId w:val="2"/>
        </w:numPr>
      </w:pPr>
      <w:r>
        <w:rPr/>
        <w:t xml:space="preserve">Artificial Neural Network Performance</w:t>
      </w:r>
    </w:p>
    <w:p>
      <w:pPr>
        <w:spacing w:after="0"/>
        <w:numPr>
          <w:ilvl w:val="0"/>
          <w:numId w:val="2"/>
        </w:numPr>
      </w:pPr>
      <w:r>
        <w:rPr/>
        <w:t xml:space="preserve">Brain-Score Evaluation</w:t>
      </w:r>
    </w:p>
    <w:p>
      <w:pPr>
        <w:spacing w:after="0"/>
        <w:numPr>
          <w:ilvl w:val="0"/>
          <w:numId w:val="2"/>
        </w:numPr>
      </w:pPr>
      <w:r>
        <w:rPr/>
        <w:t xml:space="preserve">Neuroscience and Artificial Intelligence</w:t>
      </w:r>
    </w:p>
    <w:p>
      <w:pPr>
        <w:spacing w:after="0"/>
        <w:numPr>
          <w:ilvl w:val="0"/>
          <w:numId w:val="2"/>
        </w:numPr>
      </w:pPr>
      <w:r>
        <w:rPr/>
        <w:t xml:space="preserve">Deep ANNs and ImageNet Performance</w:t>
      </w:r>
    </w:p>
    <w:p>
      <w:pPr>
        <w:spacing w:after="0"/>
        <w:numPr>
          <w:ilvl w:val="0"/>
          <w:numId w:val="2"/>
        </w:numPr>
      </w:pPr>
      <w:r>
        <w:rPr/>
        <w:t xml:space="preserve">DenseNet-169, CORnet-S and ResNet-101</w:t>
      </w:r>
    </w:p>
    <w:p>
      <w:pPr>
        <w:numPr>
          <w:ilvl w:val="0"/>
          <w:numId w:val="2"/>
        </w:numPr>
      </w:pPr>
      <w:r>
        <w:rPr/>
        <w:t xml:space="preserve">Risks of Artificial Neural Networks</w:t>
      </w:r>
    </w:p>
    <w:p>
      <w:pPr>
        <w:pStyle w:val="Heading1"/>
      </w:pPr>
      <w:bookmarkStart w:id="6" w:name="_Toc6"/>
      <w:r>
        <w:t>Report location:</w:t>
      </w:r>
      <w:bookmarkEnd w:id="6"/>
    </w:p>
    <w:p>
      <w:hyperlink r:id="rId8" w:history="1">
        <w:r>
          <w:rPr>
            <w:color w:val="2980b9"/>
            <w:u w:val="single"/>
          </w:rPr>
          <w:t xml:space="preserve">https://www.fullpicture.app/item/f8bfe22f85c2ca1a77d160517b276e47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C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407007v2" TargetMode="External"/><Relationship Id="rId8" Type="http://schemas.openxmlformats.org/officeDocument/2006/relationships/hyperlink" Target="https://www.fullpicture.app/item/f8bfe22f85c2ca1a77d160517b276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2023-02-22T10:39:52+01:00</dcterms:created>
  <dcterms:modified xsi:type="dcterms:W3CDTF">2023-02-22T10:39:52+01:00</dcterms:modified>
</cp:coreProperties>
</file>

<file path=docProps/custom.xml><?xml version="1.0" encoding="utf-8"?>
<Properties xmlns="http://schemas.openxmlformats.org/officeDocument/2006/custom-properties" xmlns:vt="http://schemas.openxmlformats.org/officeDocument/2006/docPropsVTypes"/>
</file>