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Ninth International Forum on Project Management: In the Pandemic's New Normal, Enterprises Need to Go Beyond Agility</w:t>
      </w:r>
      <w:br/>
      <w:hyperlink r:id="rId7" w:history="1">
        <w:r>
          <w:rPr>
            <w:color w:val="2980b9"/>
            <w:u w:val="single"/>
          </w:rPr>
          <w:t xml:space="preserve">https://www.prnewswire.com/news-releases/ninth-international-forum-on-project-management-in-the-pandemics-new-normal-enterprises-need-to-go-beyond-agility-301276847.html</w:t>
        </w:r>
      </w:hyperlink>
    </w:p>
    <w:p>
      <w:pPr>
        <w:pStyle w:val="Heading1"/>
      </w:pPr>
      <w:bookmarkStart w:id="2" w:name="_Toc2"/>
      <w:r>
        <w:t>Article summary:</w:t>
      </w:r>
      <w:bookmarkEnd w:id="2"/>
    </w:p>
    <w:p>
      <w:pPr>
        <w:jc w:val="both"/>
      </w:pPr>
      <w:r>
        <w:rPr/>
        <w:t xml:space="preserve">1. The Ninth International Forum on Project Management was held in Shenzhen, China, and was hosted by the China International Talent Exchange Foundation (CITEF) and supported by PMI.</w:t>
      </w:r>
    </w:p>
    <w:p>
      <w:pPr>
        <w:jc w:val="both"/>
      </w:pPr>
      <w:r>
        <w:rPr/>
        <w:t xml:space="preserve">2. The forum aimed to share the academic frontier and latest developments on international project management with Chinese and foreign guests.</w:t>
      </w:r>
    </w:p>
    <w:p>
      <w:pPr>
        <w:jc w:val="both"/>
      </w:pPr>
      <w:r>
        <w:rPr/>
        <w:t xml:space="preserve">3. Experts and scholars from home and abroad shared their insights on how organizations can cope with external environment changes caused by the pandemic, implement innovation management models, accelerate transformation through successful projects, and achieve high-quality and sustainable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detailed overview of the Ninth International Forum on Project Management that was held in Shenzhen, China. It includes quotes from experts such as Sunil Prashara, President and CEO of PMI, and Chen Yongtao, Managing Director of PMI (China), which adds credibility to the article. Furthermore, it provides statistics from surveys conducted by PMI which further supports its claims. </w:t>
      </w:r>
    </w:p>
    <w:p>
      <w:pPr>
        <w:jc w:val="both"/>
      </w:pPr>
      <w:r>
        <w:rPr/>
        <w:t xml:space="preserve">However, there are some potential biases in the article that should be noted. Firstly, the article does not provide any counterarguments or opposing views to the claims made by Sunil Prashara or Chen Yongtao which could have added more depth to the discussion presented in the article. Secondly, there is a lack of evidence for some of the claims made in the article such as “Nearly 3/4 of organizations…met their business goals compared to 69% the year before” which could have been supported with data or research studies. Lastly, there is a promotional tone throughout much of the article which could be seen as biased towards PMI’s offerings such as certifications or courses which may not be suitable for all readers.</w:t>
      </w:r>
    </w:p>
    <w:p>
      <w:pPr>
        <w:pStyle w:val="Heading1"/>
      </w:pPr>
      <w:bookmarkStart w:id="5" w:name="_Toc5"/>
      <w:r>
        <w:t>Topics for further research:</w:t>
      </w:r>
      <w:bookmarkEnd w:id="5"/>
    </w:p>
    <w:p>
      <w:pPr>
        <w:spacing w:after="0"/>
        <w:numPr>
          <w:ilvl w:val="0"/>
          <w:numId w:val="2"/>
        </w:numPr>
      </w:pPr>
      <w:r>
        <w:rPr/>
        <w:t xml:space="preserve">Project Management Certification </w:t>
      </w:r>
    </w:p>
    <w:p>
      <w:pPr>
        <w:spacing w:after="0"/>
        <w:numPr>
          <w:ilvl w:val="0"/>
          <w:numId w:val="2"/>
        </w:numPr>
      </w:pPr>
      <w:r>
        <w:rPr/>
        <w:t xml:space="preserve">Project Management Professional (PMP) </w:t>
      </w:r>
    </w:p>
    <w:p>
      <w:pPr>
        <w:spacing w:after="0"/>
        <w:numPr>
          <w:ilvl w:val="0"/>
          <w:numId w:val="2"/>
        </w:numPr>
      </w:pPr>
      <w:r>
        <w:rPr/>
        <w:t xml:space="preserve">Project Management Institute (PMI) </w:t>
      </w:r>
    </w:p>
    <w:p>
      <w:pPr>
        <w:spacing w:after="0"/>
        <w:numPr>
          <w:ilvl w:val="0"/>
          <w:numId w:val="2"/>
        </w:numPr>
      </w:pPr>
      <w:r>
        <w:rPr/>
        <w:t xml:space="preserve">Project Management Trends </w:t>
      </w:r>
    </w:p>
    <w:p>
      <w:pPr>
        <w:spacing w:after="0"/>
        <w:numPr>
          <w:ilvl w:val="0"/>
          <w:numId w:val="2"/>
        </w:numPr>
      </w:pPr>
      <w:r>
        <w:rPr/>
        <w:t xml:space="preserve">Project Management Best Practices </w:t>
      </w:r>
    </w:p>
    <w:p>
      <w:pPr>
        <w:numPr>
          <w:ilvl w:val="0"/>
          <w:numId w:val="2"/>
        </w:numPr>
      </w:pPr>
      <w:r>
        <w:rPr/>
        <w:t xml:space="preserve">Project Management Challenges</w:t>
      </w:r>
    </w:p>
    <w:p>
      <w:pPr>
        <w:pStyle w:val="Heading1"/>
      </w:pPr>
      <w:bookmarkStart w:id="6" w:name="_Toc6"/>
      <w:r>
        <w:t>Report location:</w:t>
      </w:r>
      <w:bookmarkEnd w:id="6"/>
    </w:p>
    <w:p>
      <w:hyperlink r:id="rId8" w:history="1">
        <w:r>
          <w:rPr>
            <w:color w:val="2980b9"/>
            <w:u w:val="single"/>
          </w:rPr>
          <w:t xml:space="preserve">https://www.fullpicture.app/item/f8c48f08bf13311aa9c55e91d2df1ecb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E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newswire.com/news-releases/ninth-international-forum-on-project-management-in-the-pandemics-new-normal-enterprises-need-to-go-beyond-agility-301276847.html" TargetMode="External"/><Relationship Id="rId8" Type="http://schemas.openxmlformats.org/officeDocument/2006/relationships/hyperlink" Target="https://www.fullpicture.app/item/f8c48f08bf13311aa9c55e91d2df1e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2023-02-20T05:14:48+01:00</dcterms:created>
  <dcterms:modified xsi:type="dcterms:W3CDTF">2023-02-20T05:14:48+01:00</dcterms:modified>
</cp:coreProperties>
</file>

<file path=docProps/custom.xml><?xml version="1.0" encoding="utf-8"?>
<Properties xmlns="http://schemas.openxmlformats.org/officeDocument/2006/custom-properties" xmlns:vt="http://schemas.openxmlformats.org/officeDocument/2006/docPropsVTypes"/>
</file>