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W-structured type-II superlattice long-wave infrared photodiodes with high quantum efficiency: Applied Physics Letters: Vol 89, No 5</w:t>
      </w:r>
      <w:br/>
      <w:hyperlink r:id="rId7" w:history="1">
        <w:r>
          <w:rPr>
            <w:color w:val="2980b9"/>
            <w:u w:val="single"/>
          </w:rPr>
          <w:t xml:space="preserve">https://aip.scitation.org/doi/abs/10.1063/1.2335509</w:t>
        </w:r>
      </w:hyperlink>
    </w:p>
    <w:p>
      <w:pPr>
        <w:pStyle w:val="Heading1"/>
      </w:pPr>
      <w:bookmarkStart w:id="2" w:name="_Toc2"/>
      <w:r>
        <w:t>Article summary:</w:t>
      </w:r>
      <w:bookmarkEnd w:id="2"/>
    </w:p>
    <w:p>
      <w:pPr>
        <w:jc w:val="both"/>
      </w:pPr>
      <w:r>
        <w:rPr/>
        <w:t xml:space="preserve">1. Results are presented for an enhanced type-II W-structured superlattice (WSL) photodiode with an 11.3μm cutoff and 34% external quantum efficiency (at 8.6μm).</w:t>
      </w:r>
    </w:p>
    <w:p>
      <w:pPr>
        <w:jc w:val="both"/>
      </w:pPr>
      <w:r>
        <w:rPr/>
        <w:t xml:space="preserve">2. The new WSL design employs quaternary Al0.4Ga0.49In0.11Sb barrier layers to improve collection efficiency by increasing minority-carrier mobility.</w:t>
      </w:r>
    </w:p>
    <w:p>
      <w:pPr>
        <w:jc w:val="both"/>
      </w:pPr>
      <w:r>
        <w:rPr/>
        <w:t xml:space="preserve">3. The structures were grown on semitransparent n-GaSb substrates that contributed a 35%–55% gain in quantum efficiency from multiple internal reflections.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design of the WSL photodiode and its performance characteristics, as well as the results of fitting the quantum efficiencies of a series of p-i-n WSL photodiodes with varying i-region thicknesses. The authors also provide evidence for their claims, such as the use of quaternary Al0.4Ga0.49In0.11Sb barrier layers to improve collection efficiency and the use of semitransparent n-GaSb substrates to contribute a 35%-55% gain in quantum efficiency from multiple internal reflections. </w:t>
      </w:r>
    </w:p>
    <w:p>
      <w:pPr>
        <w:jc w:val="both"/>
      </w:pPr>
      <w:r>
        <w:rPr/>
        <w:t xml:space="preserve">However, there are some potential biases in the article that should be noted, such as not presenting both sides equally or exploring counterarguments to the claims made by the authors. Additionally, there may be some missing points of consideration or evidence for certain claims that could have been included in order to make the article more comprehensive and balanced in its coverage of this topic. Furthermore, there is no mention of any possible risks associated with using this type of photodiode, which should have been addressed in order to provide a more complete picture of its potential applications and implications for users or researchers working with it.</w:t>
      </w:r>
    </w:p>
    <w:p>
      <w:pPr>
        <w:pStyle w:val="Heading1"/>
      </w:pPr>
      <w:bookmarkStart w:id="5" w:name="_Toc5"/>
      <w:r>
        <w:t>Topics for further research:</w:t>
      </w:r>
      <w:bookmarkEnd w:id="5"/>
    </w:p>
    <w:p>
      <w:pPr>
        <w:spacing w:after="0"/>
        <w:numPr>
          <w:ilvl w:val="0"/>
          <w:numId w:val="2"/>
        </w:numPr>
      </w:pPr>
      <w:r>
        <w:rPr/>
        <w:t xml:space="preserve">Risks associated with WSL photodiodes</w:t>
      </w:r>
    </w:p>
    <w:p>
      <w:pPr>
        <w:spacing w:after="0"/>
        <w:numPr>
          <w:ilvl w:val="0"/>
          <w:numId w:val="2"/>
        </w:numPr>
      </w:pPr>
      <w:r>
        <w:rPr/>
        <w:t xml:space="preserve">Counterarguments to WSL photodiode design</w:t>
      </w:r>
    </w:p>
    <w:p>
      <w:pPr>
        <w:spacing w:after="0"/>
        <w:numPr>
          <w:ilvl w:val="0"/>
          <w:numId w:val="2"/>
        </w:numPr>
      </w:pPr>
      <w:r>
        <w:rPr/>
        <w:t xml:space="preserve">Advantages of quaternary Al0.4Ga0.49In0.11Sb barrier layers</w:t>
      </w:r>
    </w:p>
    <w:p>
      <w:pPr>
        <w:spacing w:after="0"/>
        <w:numPr>
          <w:ilvl w:val="0"/>
          <w:numId w:val="2"/>
        </w:numPr>
      </w:pPr>
      <w:r>
        <w:rPr/>
        <w:t xml:space="preserve">Impact of semitransparent n-GaSb substrates on quantum efficiency</w:t>
      </w:r>
    </w:p>
    <w:p>
      <w:pPr>
        <w:spacing w:after="0"/>
        <w:numPr>
          <w:ilvl w:val="0"/>
          <w:numId w:val="2"/>
        </w:numPr>
      </w:pPr>
      <w:r>
        <w:rPr/>
        <w:t xml:space="preserve">Applications of WSL photodiodes</w:t>
      </w:r>
    </w:p>
    <w:p>
      <w:pPr>
        <w:numPr>
          <w:ilvl w:val="0"/>
          <w:numId w:val="2"/>
        </w:numPr>
      </w:pPr>
      <w:r>
        <w:rPr/>
        <w:t xml:space="preserve">Comparison of WSL photodiodes to other photodetectors</w:t>
      </w:r>
    </w:p>
    <w:p>
      <w:pPr>
        <w:pStyle w:val="Heading1"/>
      </w:pPr>
      <w:bookmarkStart w:id="6" w:name="_Toc6"/>
      <w:r>
        <w:t>Report location:</w:t>
      </w:r>
      <w:bookmarkEnd w:id="6"/>
    </w:p>
    <w:p>
      <w:hyperlink r:id="rId8" w:history="1">
        <w:r>
          <w:rPr>
            <w:color w:val="2980b9"/>
            <w:u w:val="single"/>
          </w:rPr>
          <w:t xml:space="preserve">https://www.fullpicture.app/item/f8cf62e50f82374e9427847242ae3ade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CAA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1.2335509" TargetMode="External"/><Relationship Id="rId8" Type="http://schemas.openxmlformats.org/officeDocument/2006/relationships/hyperlink" Target="https://www.fullpicture.app/item/f8cf62e50f82374e9427847242ae3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2023-02-23T19:37:32+01:00</dcterms:created>
  <dcterms:modified xsi:type="dcterms:W3CDTF">2023-02-23T19:37:32+01:00</dcterms:modified>
</cp:coreProperties>
</file>

<file path=docProps/custom.xml><?xml version="1.0" encoding="utf-8"?>
<Properties xmlns="http://schemas.openxmlformats.org/officeDocument/2006/custom-properties" xmlns:vt="http://schemas.openxmlformats.org/officeDocument/2006/docPropsVTypes"/>
</file>