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Open Circuit Performance of Axial Air Gap Flux Switching Permanent Magnet Synchronous Machine for Wind Energy Conversion: Modeling and Experimental Study</w:t>
      </w:r>
      <w:br/>
      <w:hyperlink r:id="rId7" w:history="1">
        <w:r>
          <w:rPr>
            <w:color w:val="2980b9"/>
            <w:u w:val="single"/>
          </w:rPr>
          <w:t xml:space="preserve">https://www.mdpi.com/1996-1073/13/4/912</w:t>
        </w:r>
      </w:hyperlink>
    </w:p>
    <w:p>
      <w:pPr>
        <w:pStyle w:val="Heading1"/>
      </w:pPr>
      <w:bookmarkStart w:id="2" w:name="_Toc2"/>
      <w:r>
        <w:t>Article summary:</w:t>
      </w:r>
      <w:bookmarkEnd w:id="2"/>
    </w:p>
    <w:p>
      <w:pPr>
        <w:jc w:val="both"/>
      </w:pPr>
      <w:r>
        <w:rPr/>
        <w:t xml:space="preserve">1. Axial airgap flux switching permanent magnet synchronous machines are a promising machine type for wind energy applications due to their high torque density, efficiency, robustness, and cooling convenience.</w:t>
      </w:r>
    </w:p>
    <w:p>
      <w:pPr>
        <w:jc w:val="both"/>
      </w:pPr>
      <w:r>
        <w:rPr/>
        <w:t xml:space="preserve">2. Axial flux machines have advantages over radial flux machines, including shorter axial length, better heat dissipation, and higher efficiency.</w:t>
      </w:r>
    </w:p>
    <w:p>
      <w:pPr>
        <w:jc w:val="both"/>
      </w:pPr>
      <w:r>
        <w:rPr/>
        <w:t xml:space="preserve">3. Flux switching machines are ideal for applications requiring high torque densities, high speeds, or heat dissipation-relieved constraints. The active elements in these machines are located at the stator.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适用于小型风能转换的轴向气隙磁通开关永磁同步机（AFSPM）的设计、建模和实验研究。文章指出，该机型具有高扭矩密度、高效率、强韧性和便利的冷却等优点，是风能应用的理想选择。同时，与传统径向气隙结构相比，轴向气隙结构具有更短的轴向长度、更好的散热性能和更高的效率。文章还介绍了流体开关机器（FSMs）的原理和优点。</w:t>
      </w:r>
    </w:p>
    <w:p>
      <w:pPr>
        <w:jc w:val="both"/>
      </w:pPr>
      <w:r>
        <w:rPr/>
        <w:t xml:space="preserve"/>
      </w:r>
    </w:p>
    <w:p>
      <w:pPr>
        <w:jc w:val="both"/>
      </w:pPr>
      <w:r>
        <w:rPr/>
        <w:t xml:space="preserve">然而，该文章存在一些潜在偏见和不足之处。首先，文章没有充分探讨其他类型的风力发电机，并未提及它们与AFSPM之间的比较。其次，在对AFSPM进行比较时，文章只考虑了几个因素，如功率密度、重量等，并未涉及其他因素如成本、可靠性等。此外，在实验结果中，作者并未提供足够的数据来支持其结论，并且也没有探讨可能存在的风险或缺陷。</w:t>
      </w:r>
    </w:p>
    <w:p>
      <w:pPr>
        <w:jc w:val="both"/>
      </w:pPr>
      <w:r>
        <w:rPr/>
        <w:t xml:space="preserve"/>
      </w:r>
    </w:p>
    <w:p>
      <w:pPr>
        <w:jc w:val="both"/>
      </w:pPr>
      <w:r>
        <w:rPr/>
        <w:t xml:space="preserve">总之，尽管该文章提供了有价值的信息和见解，但仍需要更全面地考虑各种因素，并提供更多证据来支持其结论。</w:t>
      </w:r>
    </w:p>
    <w:p>
      <w:pPr>
        <w:pStyle w:val="Heading1"/>
      </w:pPr>
      <w:bookmarkStart w:id="5" w:name="_Toc5"/>
      <w:r>
        <w:t>Topics for further research:</w:t>
      </w:r>
      <w:bookmarkEnd w:id="5"/>
    </w:p>
    <w:p>
      <w:pPr>
        <w:spacing w:after="0"/>
        <w:numPr>
          <w:ilvl w:val="0"/>
          <w:numId w:val="2"/>
        </w:numPr>
      </w:pPr>
      <w:r>
        <w:rPr/>
        <w:t xml:space="preserve">Comparison with other types of wind turbines
</w:t>
      </w:r>
    </w:p>
    <w:p>
      <w:pPr>
        <w:spacing w:after="0"/>
        <w:numPr>
          <w:ilvl w:val="0"/>
          <w:numId w:val="2"/>
        </w:numPr>
      </w:pPr>
      <w:r>
        <w:rPr/>
        <w:t xml:space="preserve">Factors beyond power density and weight</w:t>
      </w:r>
    </w:p>
    <w:p>
      <w:pPr>
        <w:spacing w:after="0"/>
        <w:numPr>
          <w:ilvl w:val="0"/>
          <w:numId w:val="2"/>
        </w:numPr>
      </w:pPr>
      <w:r>
        <w:rPr/>
        <w:t xml:space="preserve">such as cost and reliability
</w:t>
      </w:r>
    </w:p>
    <w:p>
      <w:pPr>
        <w:spacing w:after="0"/>
        <w:numPr>
          <w:ilvl w:val="0"/>
          <w:numId w:val="2"/>
        </w:numPr>
      </w:pPr>
      <w:r>
        <w:rPr/>
        <w:t xml:space="preserve">Insufficient data to support experimental results
</w:t>
      </w:r>
    </w:p>
    <w:p>
      <w:pPr>
        <w:spacing w:after="0"/>
        <w:numPr>
          <w:ilvl w:val="0"/>
          <w:numId w:val="2"/>
        </w:numPr>
      </w:pPr>
      <w:r>
        <w:rPr/>
        <w:t xml:space="preserve">Potential risks or flaws not explored
</w:t>
      </w:r>
    </w:p>
    <w:p>
      <w:pPr>
        <w:spacing w:after="0"/>
        <w:numPr>
          <w:ilvl w:val="0"/>
          <w:numId w:val="2"/>
        </w:numPr>
      </w:pPr>
      <w:r>
        <w:rPr/>
        <w:t xml:space="preserve">Need for a more comprehensive consideration of various factors
</w:t>
      </w:r>
    </w:p>
    <w:p>
      <w:pPr>
        <w:numPr>
          <w:ilvl w:val="0"/>
          <w:numId w:val="2"/>
        </w:numPr>
      </w:pPr>
      <w:r>
        <w:rPr/>
        <w:t xml:space="preserve">More evidence required to support conclusions</w:t>
      </w:r>
    </w:p>
    <w:p>
      <w:pPr>
        <w:pStyle w:val="Heading1"/>
      </w:pPr>
      <w:bookmarkStart w:id="6" w:name="_Toc6"/>
      <w:r>
        <w:t>Report location:</w:t>
      </w:r>
      <w:bookmarkEnd w:id="6"/>
    </w:p>
    <w:p>
      <w:hyperlink r:id="rId8" w:history="1">
        <w:r>
          <w:rPr>
            <w:color w:val="2980b9"/>
            <w:u w:val="single"/>
          </w:rPr>
          <w:t xml:space="preserve">https://www.fullpicture.app/item/f8ea379d8565514c1b427a0ba2f5e005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7F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3/4/912" TargetMode="External"/><Relationship Id="rId8" Type="http://schemas.openxmlformats.org/officeDocument/2006/relationships/hyperlink" Target="https://www.fullpicture.app/item/f8ea379d8565514c1b427a0ba2f5e0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2024-01-19T21:07:36+01:00</dcterms:created>
  <dcterms:modified xsi:type="dcterms:W3CDTF">2024-01-19T21:07:36+01:00</dcterms:modified>
</cp:coreProperties>
</file>

<file path=docProps/custom.xml><?xml version="1.0" encoding="utf-8"?>
<Properties xmlns="http://schemas.openxmlformats.org/officeDocument/2006/custom-properties" xmlns:vt="http://schemas.openxmlformats.org/officeDocument/2006/docPropsVTypes"/>
</file>