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Point defect properties in high entropy MAX phases from first-principles calculations - ScienceDirect</w:t>
      </w:r>
      <w:br/>
      <w:hyperlink r:id="rId7" w:history="1">
        <w:r>
          <w:rPr>
            <w:color w:val="2980b9"/>
            <w:u w:val="single"/>
          </w:rPr>
          <w:t xml:space="preserve">https://www.sciencedirect.com/science/article/pii/S1359645423001143</w:t>
        </w:r>
      </w:hyperlink>
    </w:p>
    <w:p>
      <w:pPr>
        <w:pStyle w:val="Heading1"/>
      </w:pPr>
      <w:bookmarkStart w:id="2" w:name="_Toc2"/>
      <w:r>
        <w:t>Article summary:</w:t>
      </w:r>
      <w:bookmarkEnd w:id="2"/>
    </w:p>
    <w:p>
      <w:pPr>
        <w:jc w:val="both"/>
      </w:pPr>
      <w:r>
        <w:rPr/>
        <w:t xml:space="preserve">1. This article investigates the point defect properties in high entropy MAX (HE-MAX) phases from first-principles calculations.</w:t>
      </w:r>
    </w:p>
    <w:p>
      <w:pPr>
        <w:jc w:val="both"/>
      </w:pPr>
      <w:r>
        <w:rPr/>
        <w:t xml:space="preserve">2. The average vacancy formation energies in the HE-MAX phases are found to be higher than those of single-component M2SnC phases, and the migration barriers of VM through Ti is lower than that of V, Nb, Zr, or Hf.</w:t>
      </w:r>
    </w:p>
    <w:p>
      <w:pPr>
        <w:jc w:val="both"/>
      </w:pPr>
      <w:r>
        <w:rPr/>
        <w:t xml:space="preserve">3. The antisite defect formation energies of the HE-M2SnC phases are lower than that of the corresponding single-component M2SnC phases, suggesting HE-MAX phases may bear better resistance to irradiation amorphous.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point defect properties in high entropy MAX (HE-MAX) phases from first-principles calculations. The authors provide a comprehensive overview of the structure and properties of these materials and their potential applications in nuclear energy systems. The article is well written and provides clear explanations for each step taken in the analysis process.</w:t>
      </w:r>
    </w:p>
    <w:p>
      <w:pPr>
        <w:jc w:val="both"/>
      </w:pPr>
      <w:r>
        <w:rPr/>
        <w:t xml:space="preserve">The authors have used reliable sources such as peer reviewed journals and textbooks to support their claims throughout the article. They have also provided detailed calculations to back up their findings, which adds credibility to their conclusions. Additionally, they have discussed potential risks associated with using these materials in nuclear energy systems, which is important for understanding their limitations and potential hazards.</w:t>
      </w:r>
    </w:p>
    <w:p>
      <w:pPr>
        <w:jc w:val="both"/>
      </w:pPr>
      <w:r>
        <w:rPr/>
        <w:t xml:space="preserve">However, there are some areas where this article could be improved upon. For example, while the authors discuss potential applications for these materials in nuclear energy systems, they do not explore any other possible applications or implications for using them outside of this context. Additionally, while they discuss potential risks associated with using these materials in nuclear energy systems, they do not provide any evidence or data to back up these claims or explore any counterarguments that may exist regarding their use in this context. </w:t>
      </w:r>
    </w:p>
    <w:p>
      <w:pPr>
        <w:jc w:val="both"/>
      </w:pPr>
      <w:r>
        <w:rPr/>
        <w:t xml:space="preserve">In conclusion, this article provides a thorough analysis of point defect properties in high entropy MAX (HE-MAX) phases from first-principles calculations and is generally reliable and trustworthy overall. However, it could benefit from exploring other possible applications for these materials outside of nuclear energy systems as well as providing evidence to back up its claims regarding potential risks associated with using them in this context.</w:t>
      </w:r>
    </w:p>
    <w:p>
      <w:pPr>
        <w:pStyle w:val="Heading1"/>
      </w:pPr>
      <w:bookmarkStart w:id="5" w:name="_Toc5"/>
      <w:r>
        <w:t>Topics for further research:</w:t>
      </w:r>
      <w:bookmarkEnd w:id="5"/>
    </w:p>
    <w:p>
      <w:pPr>
        <w:spacing w:after="0"/>
        <w:numPr>
          <w:ilvl w:val="0"/>
          <w:numId w:val="2"/>
        </w:numPr>
      </w:pPr>
      <w:r>
        <w:rPr/>
        <w:t xml:space="preserve">High entropy MAX phase applications</w:t>
      </w:r>
    </w:p>
    <w:p>
      <w:pPr>
        <w:spacing w:after="0"/>
        <w:numPr>
          <w:ilvl w:val="0"/>
          <w:numId w:val="2"/>
        </w:numPr>
      </w:pPr>
      <w:r>
        <w:rPr/>
        <w:t xml:space="preserve">Point defect properties in HE-MAX phases</w:t>
      </w:r>
    </w:p>
    <w:p>
      <w:pPr>
        <w:spacing w:after="0"/>
        <w:numPr>
          <w:ilvl w:val="0"/>
          <w:numId w:val="2"/>
        </w:numPr>
      </w:pPr>
      <w:r>
        <w:rPr/>
        <w:t xml:space="preserve">Nuclear energy system risks</w:t>
      </w:r>
    </w:p>
    <w:p>
      <w:pPr>
        <w:spacing w:after="0"/>
        <w:numPr>
          <w:ilvl w:val="0"/>
          <w:numId w:val="2"/>
        </w:numPr>
      </w:pPr>
      <w:r>
        <w:rPr/>
        <w:t xml:space="preserve">Alternative applications for HE-MAX phases</w:t>
      </w:r>
    </w:p>
    <w:p>
      <w:pPr>
        <w:spacing w:after="0"/>
        <w:numPr>
          <w:ilvl w:val="0"/>
          <w:numId w:val="2"/>
        </w:numPr>
      </w:pPr>
      <w:r>
        <w:rPr/>
        <w:t xml:space="preserve">Evidence for potential risks of HE-MAX phases</w:t>
      </w:r>
    </w:p>
    <w:p>
      <w:pPr>
        <w:numPr>
          <w:ilvl w:val="0"/>
          <w:numId w:val="2"/>
        </w:numPr>
      </w:pPr>
      <w:r>
        <w:rPr/>
        <w:t xml:space="preserve">Counterarguments for using HE-MAX phases in nuclear energy systems</w:t>
      </w:r>
    </w:p>
    <w:p>
      <w:pPr>
        <w:pStyle w:val="Heading1"/>
      </w:pPr>
      <w:bookmarkStart w:id="6" w:name="_Toc6"/>
      <w:r>
        <w:t>Report location:</w:t>
      </w:r>
      <w:bookmarkEnd w:id="6"/>
    </w:p>
    <w:p>
      <w:hyperlink r:id="rId8" w:history="1">
        <w:r>
          <w:rPr>
            <w:color w:val="2980b9"/>
            <w:u w:val="single"/>
          </w:rPr>
          <w:t xml:space="preserve">https://www.fullpicture.app/item/f9013f1c6e0858b924590501e6558a26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7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3001143" TargetMode="External"/><Relationship Id="rId8" Type="http://schemas.openxmlformats.org/officeDocument/2006/relationships/hyperlink" Target="https://www.fullpicture.app/item/f9013f1c6e0858b924590501e6558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2023-03-05T17:37:42+01:00</dcterms:created>
  <dcterms:modified xsi:type="dcterms:W3CDTF">2023-03-05T17:37:42+01:00</dcterms:modified>
</cp:coreProperties>
</file>

<file path=docProps/custom.xml><?xml version="1.0" encoding="utf-8"?>
<Properties xmlns="http://schemas.openxmlformats.org/officeDocument/2006/custom-properties" xmlns:vt="http://schemas.openxmlformats.org/officeDocument/2006/docPropsVTypes"/>
</file>