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the auto workers’ strike jeopardise Joe Biden’s manufacturing boom?</w:t>
      </w:r>
      <w:br/>
      <w:hyperlink r:id="rId7" w:history="1">
        <w:r>
          <w:rPr>
            <w:color w:val="2980b9"/>
            <w:u w:val="single"/>
          </w:rPr>
          <w:t xml:space="preserve">https://www.economist.com/business/2023/09/24/will-the-auto-workers-strike-jeopardise-joe-bidens-manufacturing-boom</w:t>
        </w:r>
      </w:hyperlink>
    </w:p>
    <w:p>
      <w:pPr>
        <w:pStyle w:val="Heading1"/>
      </w:pPr>
      <w:bookmarkStart w:id="2" w:name="_Toc2"/>
      <w:r>
        <w:t>Article summary:</w:t>
      </w:r>
      <w:bookmarkEnd w:id="2"/>
    </w:p>
    <w:p>
      <w:pPr>
        <w:jc w:val="both"/>
      </w:pPr>
      <w:r>
        <w:rPr/>
        <w:t xml:space="preserve">1. The United Auto Workers (UAW) strike against Detroit's big three carmakers, Chrysler, Ford, and General Motors (GM), is centered around concerns that the newly established EV and battery factories will be difficult to unionize.</w:t>
      </w:r>
    </w:p>
    <w:p>
      <w:pPr>
        <w:jc w:val="both"/>
      </w:pPr>
      <w:r>
        <w:rPr/>
        <w:t xml:space="preserve">2. The surge in EV and battery factories in America is part of a larger investment boom in manufacturing, driven by financial incentives from President Joe Biden's policies and the desire to outcompete China.</w:t>
      </w:r>
    </w:p>
    <w:p>
      <w:pPr>
        <w:jc w:val="both"/>
      </w:pPr>
      <w:r>
        <w:rPr/>
        <w:t xml:space="preserve">3. While the investment boom is revitalizing left-behind places like Stanton and De Soto, there are challenges such as environmental impact, labor costs, and resistance from locals who fear the destruction of their towns' traditional character.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"Will the auto workers’ strike jeopardise Joe Biden’s manufacturing boom?" discusses the impact of the ongoing strike by United Auto Workers (UAW) on Joe Biden's manufacturing boom in the United States. While the article provides some insights into the growth of manufacturing and investment in EV and battery factories, it also exhibits potential biases, one-sided reporting, and missing evidence for its claims.</w:t>
      </w:r>
    </w:p>
    <w:p>
      <w:pPr>
        <w:jc w:val="both"/>
      </w:pPr>
      <w:r>
        <w:rPr/>
        <w:t xml:space="preserve"/>
      </w:r>
    </w:p>
    <w:p>
      <w:pPr>
        <w:jc w:val="both"/>
      </w:pPr>
      <w:r>
        <w:rPr/>
        <w:t xml:space="preserve">One potential bias in the article is its focus on promoting Joe Biden's manufacturing boom as a positive development. The author highlights President Biden's financial incentives resulting from the Chips and Science Act and the Inflation Reduction Act as key drivers of investment in EV and battery factories. However, there is no exploration of potential criticisms or drawbacks associated with these policies. This one-sided reporting presents a limited perspective on the issue.</w:t>
      </w:r>
    </w:p>
    <w:p>
      <w:pPr>
        <w:jc w:val="both"/>
      </w:pPr>
      <w:r>
        <w:rPr/>
        <w:t xml:space="preserve"/>
      </w:r>
    </w:p>
    <w:p>
      <w:pPr>
        <w:jc w:val="both"/>
      </w:pPr>
      <w:r>
        <w:rPr/>
        <w:t xml:space="preserve">Additionally, the article lacks evidence to support its claim that America is experiencing a manufacturing renaissance. While it mentions a significant increase in investments in EV and battery factories, there is no data provided to demonstrate how this translates into an overall revival of American manufacturing. Without supporting evidence, it becomes difficult to assess the validity of this claim.</w:t>
      </w:r>
    </w:p>
    <w:p>
      <w:pPr>
        <w:jc w:val="both"/>
      </w:pPr>
      <w:r>
        <w:rPr/>
        <w:t xml:space="preserve"/>
      </w:r>
    </w:p>
    <w:p>
      <w:pPr>
        <w:jc w:val="both"/>
      </w:pPr>
      <w:r>
        <w:rPr/>
        <w:t xml:space="preserve">The article also fails to explore counterarguments or potential risks associated with the growth of EV and battery factories. For example, it briefly mentions concerns about environmental impact and opposition from locals who resist turning fields into factories. However, these concerns are not thoroughly examined or given equal weight compared to the positive aspects presented in the article. This imbalance undermines the credibility of the analysis.</w:t>
      </w:r>
    </w:p>
    <w:p>
      <w:pPr>
        <w:jc w:val="both"/>
      </w:pPr>
      <w:r>
        <w:rPr/>
        <w:t xml:space="preserve"/>
      </w:r>
    </w:p>
    <w:p>
      <w:pPr>
        <w:jc w:val="both"/>
      </w:pPr>
      <w:r>
        <w:rPr/>
        <w:t xml:space="preserve">Furthermore, there is a lack of discussion regarding labor rights and unionization efforts within these new factories. The UAW's concerns about unionizing new plants are mentioned briefly but not explored further. This omission overlooks an important aspect of labor relations and worker rights within these industries.</w:t>
      </w:r>
    </w:p>
    <w:p>
      <w:pPr>
        <w:jc w:val="both"/>
      </w:pPr>
      <w:r>
        <w:rPr/>
        <w:t xml:space="preserve"/>
      </w:r>
    </w:p>
    <w:p>
      <w:pPr>
        <w:jc w:val="both"/>
      </w:pPr>
      <w:r>
        <w:rPr/>
        <w:t xml:space="preserve">Overall, while the article provides some insights into investment in EV and battery factories and their impact on local communities, it exhibits biases through one-sided reporting, unsupported claims, missing evidence, and unexplored counterarguments. A more balanced analysis would have considered potential drawbacks and criticisms of the manufacturing boom and provided a more comprehensive examination of the issues at hand.</w:t>
      </w:r>
    </w:p>
    <w:p>
      <w:pPr>
        <w:pStyle w:val="Heading1"/>
      </w:pPr>
      <w:bookmarkStart w:id="5" w:name="_Toc5"/>
      <w:r>
        <w:t>Topics for further research:</w:t>
      </w:r>
      <w:bookmarkEnd w:id="5"/>
    </w:p>
    <w:p>
      <w:pPr>
        <w:spacing w:after="0"/>
        <w:numPr>
          <w:ilvl w:val="0"/>
          <w:numId w:val="2"/>
        </w:numPr>
      </w:pPr>
      <w:r>
        <w:rPr/>
        <w:t xml:space="preserve">Criticisms of Joe Biden's manufacturing boom
</w:t>
      </w:r>
    </w:p>
    <w:p>
      <w:pPr>
        <w:spacing w:after="0"/>
        <w:numPr>
          <w:ilvl w:val="0"/>
          <w:numId w:val="2"/>
        </w:numPr>
      </w:pPr>
      <w:r>
        <w:rPr/>
        <w:t xml:space="preserve">Environmental impact of EV and battery factories
</w:t>
      </w:r>
    </w:p>
    <w:p>
      <w:pPr>
        <w:spacing w:after="0"/>
        <w:numPr>
          <w:ilvl w:val="0"/>
          <w:numId w:val="2"/>
        </w:numPr>
      </w:pPr>
      <w:r>
        <w:rPr/>
        <w:t xml:space="preserve">Opposition to the conversion of fields into factories
</w:t>
      </w:r>
    </w:p>
    <w:p>
      <w:pPr>
        <w:spacing w:after="0"/>
        <w:numPr>
          <w:ilvl w:val="0"/>
          <w:numId w:val="2"/>
        </w:numPr>
      </w:pPr>
      <w:r>
        <w:rPr/>
        <w:t xml:space="preserve">Labor rights in EV and battery factories
</w:t>
      </w:r>
    </w:p>
    <w:p>
      <w:pPr>
        <w:spacing w:after="0"/>
        <w:numPr>
          <w:ilvl w:val="0"/>
          <w:numId w:val="2"/>
        </w:numPr>
      </w:pPr>
      <w:r>
        <w:rPr/>
        <w:t xml:space="preserve">Unionization efforts in new manufacturing plants
</w:t>
      </w:r>
    </w:p>
    <w:p>
      <w:pPr>
        <w:numPr>
          <w:ilvl w:val="0"/>
          <w:numId w:val="2"/>
        </w:numPr>
      </w:pPr>
      <w:r>
        <w:rPr/>
        <w:t xml:space="preserve">Drawbacks of the manufacturing boom in the United States</w:t>
      </w:r>
    </w:p>
    <w:p>
      <w:pPr>
        <w:pStyle w:val="Heading1"/>
      </w:pPr>
      <w:bookmarkStart w:id="6" w:name="_Toc6"/>
      <w:r>
        <w:t>Report location:</w:t>
      </w:r>
      <w:bookmarkEnd w:id="6"/>
    </w:p>
    <w:p>
      <w:hyperlink r:id="rId8" w:history="1">
        <w:r>
          <w:rPr>
            <w:color w:val="2980b9"/>
            <w:u w:val="single"/>
          </w:rPr>
          <w:t xml:space="preserve">https://www.fullpicture.app/item/f90ad0ae459687e7f510491a5b7d0315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E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business/2023/09/24/will-the-auto-workers-strike-jeopardise-joe-bidens-manufacturing-boom" TargetMode="External"/><Relationship Id="rId8" Type="http://schemas.openxmlformats.org/officeDocument/2006/relationships/hyperlink" Target="https://www.fullpicture.app/item/f90ad0ae459687e7f510491a5b7d0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2024-01-18T10:51:37+01:00</dcterms:created>
  <dcterms:modified xsi:type="dcterms:W3CDTF">2024-01-18T10:51:37+01:00</dcterms:modified>
</cp:coreProperties>
</file>

<file path=docProps/custom.xml><?xml version="1.0" encoding="utf-8"?>
<Properties xmlns="http://schemas.openxmlformats.org/officeDocument/2006/custom-properties" xmlns:vt="http://schemas.openxmlformats.org/officeDocument/2006/docPropsVTypes"/>
</file>