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Lightweight Model of Maize Seedling Object Detection Based on YOLOv7-所有数据库</w:t>
      </w:r>
      <w:br/>
      <w:hyperlink r:id="rId7" w:history="1">
        <w:r>
          <w:rPr>
            <w:color w:val="2980b9"/>
            <w:u w:val="single"/>
          </w:rPr>
          <w:t xml:space="preserve">https://www.webofscience.com/wos/alldb/full-record/WOS:001031008900001</w:t>
        </w:r>
      </w:hyperlink>
    </w:p>
    <w:p>
      <w:pPr>
        <w:pStyle w:val="Heading1"/>
      </w:pPr>
      <w:bookmarkStart w:id="2" w:name="_Toc2"/>
      <w:r>
        <w:t>Article summary:</w:t>
      </w:r>
      <w:bookmarkEnd w:id="2"/>
    </w:p>
    <w:p>
      <w:pPr>
        <w:jc w:val="both"/>
      </w:pPr>
      <w:r>
        <w:rPr/>
        <w:t xml:space="preserve">1. 提出了一种基于YOLOv7的轻量级模型LW-YOLOv7，用于玉米幼苗目标检测。该模型结合了GhostNet作为骨干网络，以减少参数数量，并使用Convolutional Block Attention Module (CBAM)增强对目标区域的关注。在模型的头部，将Path Aggregation Network (PANet)替换为Bi-Directional Feature Pyramid Network (BiFPN)，以提高语义和位置信息。实验结果表明，LW-YOLOv7在准确性和参数减少方面优于YOLOv7，并且比其他目标检测模型如Faster RCNN、YOLOv3、YOLOv4和YOLOv5l具有更高的准确性、更少的参数和更快的检测速度。</w:t>
      </w:r>
    </w:p>
    <w:p>
      <w:pPr>
        <w:jc w:val="both"/>
      </w:pPr>
      <w:r>
        <w:rPr/>
        <w:t xml:space="preserve"/>
      </w:r>
    </w:p>
    <w:p>
      <w:pPr>
        <w:jc w:val="both"/>
      </w:pPr>
      <w:r>
        <w:rPr/>
        <w:t xml:space="preserve">2. LW-YOLOv7适用于实时目标检测，在田间环境中可以实时检测玉米幼苗。它为高效计数幼苗玉米植株提供了实际解决方案。</w:t>
      </w:r>
    </w:p>
    <w:p>
      <w:pPr>
        <w:jc w:val="both"/>
      </w:pPr>
      <w:r>
        <w:rPr/>
        <w:t xml:space="preserve"/>
      </w:r>
    </w:p>
    <w:p>
      <w:pPr>
        <w:jc w:val="both"/>
      </w:pPr>
      <w:r>
        <w:rPr/>
        <w:t xml:space="preserve">3. 该研究利用深度学习和目标检测技术，提出了一种自动化的玉米幼苗检测方法，取代了传统依赖人工观察和经验的方法。这种方法节省时间并减少错误，可以在移动设备上部署，并在实地环境中进行实时检测。</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根据提供的文章内容，以下是对其进行批判性分析的一些观点：</w:t>
      </w:r>
    </w:p>
    <w:p>
      <w:pPr>
        <w:jc w:val="both"/>
      </w:pPr>
      <w:r>
        <w:rPr/>
        <w:t xml:space="preserve"/>
      </w:r>
    </w:p>
    <w:p>
      <w:pPr>
        <w:jc w:val="both"/>
      </w:pPr>
      <w:r>
        <w:rPr/>
        <w:t xml:space="preserve">1. 偏见及来源：文章没有明确提到作者的研究背景和利益关系，这可能导致潜在的偏见。读者无法确定作者是否有与农业科技相关的商业或政治利益。</w:t>
      </w:r>
    </w:p>
    <w:p>
      <w:pPr>
        <w:jc w:val="both"/>
      </w:pPr>
      <w:r>
        <w:rPr/>
        <w:t xml:space="preserve"/>
      </w:r>
    </w:p>
    <w:p>
      <w:pPr>
        <w:jc w:val="both"/>
      </w:pPr>
      <w:r>
        <w:rPr/>
        <w:t xml:space="preserve">2. 片面报道：文章只介绍了新模型LW-YOLOv7相对于其他模型的优势，但没有提及其可能存在的局限性或缺点。这种片面报道可能会给读者留下不完整或误导性的印象。</w:t>
      </w:r>
    </w:p>
    <w:p>
      <w:pPr>
        <w:jc w:val="both"/>
      </w:pPr>
      <w:r>
        <w:rPr/>
        <w:t xml:space="preserve"/>
      </w:r>
    </w:p>
    <w:p>
      <w:pPr>
        <w:jc w:val="both"/>
      </w:pPr>
      <w:r>
        <w:rPr/>
        <w:t xml:space="preserve">3. 无根据的主张：文章声称LW-YOLOv7在准确度、参数减少和检测速度方面优于其他模型，但没有提供充分的证据来支持这些主张。缺乏实验证据可能使得读者难以相信这些主张。</w:t>
      </w:r>
    </w:p>
    <w:p>
      <w:pPr>
        <w:jc w:val="both"/>
      </w:pPr>
      <w:r>
        <w:rPr/>
        <w:t xml:space="preserve"/>
      </w:r>
    </w:p>
    <w:p>
      <w:pPr>
        <w:jc w:val="both"/>
      </w:pPr>
      <w:r>
        <w:rPr/>
        <w:t xml:space="preserve">4. 缺失的考虑点：文章没有讨论LW-YOLOv7模型在实际应用中可能遇到的挑战或限制。例如，它是否适用于不同类型或品种的玉米幼苗？它在不同环境条件下是否稳定？</w:t>
      </w:r>
    </w:p>
    <w:p>
      <w:pPr>
        <w:jc w:val="both"/>
      </w:pPr>
      <w:r>
        <w:rPr/>
        <w:t xml:space="preserve"/>
      </w:r>
    </w:p>
    <w:p>
      <w:pPr>
        <w:jc w:val="both"/>
      </w:pPr>
      <w:r>
        <w:rPr/>
        <w:t xml:space="preserve">5. 所提出主张的缺失证据：文章声称LW-YOLOv7适用于实时检测田间玉米幼苗，但没有提供相关的实验证据或案例研究来支持这一主张。缺乏实证数据可能使得读者难以相信该模型的实际效果。</w:t>
      </w:r>
    </w:p>
    <w:p>
      <w:pPr>
        <w:jc w:val="both"/>
      </w:pPr>
      <w:r>
        <w:rPr/>
        <w:t xml:space="preserve"/>
      </w:r>
    </w:p>
    <w:p>
      <w:pPr>
        <w:jc w:val="both"/>
      </w:pPr>
      <w:r>
        <w:rPr/>
        <w:t xml:space="preserve">6. 未探索的反驳：文章没有探讨其他学者或研究团队对于玉米幼苗检测的不同方法或模型的观点。这种未探索可能导致读者对于该领域中其他潜在解决方案的了解不足。</w:t>
      </w:r>
    </w:p>
    <w:p>
      <w:pPr>
        <w:jc w:val="both"/>
      </w:pPr>
      <w:r>
        <w:rPr/>
        <w:t xml:space="preserve"/>
      </w:r>
    </w:p>
    <w:p>
      <w:pPr>
        <w:jc w:val="both"/>
      </w:pPr>
      <w:r>
        <w:rPr/>
        <w:t xml:space="preserve">7. 宣传内容和偏袒：文章似乎更像是一篇宣传LW-YOLOv7模型的内容，而不是客观评估其优势和局限性。这种偏袒可能会影响读者对该模型的客观认识。</w:t>
      </w:r>
    </w:p>
    <w:p>
      <w:pPr>
        <w:jc w:val="both"/>
      </w:pPr>
      <w:r>
        <w:rPr/>
        <w:t xml:space="preserve"/>
      </w:r>
    </w:p>
    <w:p>
      <w:pPr>
        <w:jc w:val="both"/>
      </w:pPr>
      <w:r>
        <w:rPr/>
        <w:t xml:space="preserve">8. 是否注意到可能的风险：文章没有提及使用深度学习和物体检测技术进行农业监测可能存在的隐私和道德风险。例如，如何保护农民或土地所有者的隐私权？是否存在数据滥用或误用的风险？</w:t>
      </w:r>
    </w:p>
    <w:p>
      <w:pPr>
        <w:jc w:val="both"/>
      </w:pPr>
      <w:r>
        <w:rPr/>
        <w:t xml:space="preserve"/>
      </w:r>
    </w:p>
    <w:p>
      <w:pPr>
        <w:jc w:val="both"/>
      </w:pPr>
      <w:r>
        <w:rPr/>
        <w:t xml:space="preserve">9. 没有平等地呈现双方：文章只关注了LW-YOLOv7模型作为解决方案，并没有平等地考虑其他可能存在的方法或模型。这种单一视角可能导致读者对该领域的全貌了解不足。</w:t>
      </w:r>
    </w:p>
    <w:p>
      <w:pPr>
        <w:jc w:val="both"/>
      </w:pPr>
      <w:r>
        <w:rPr/>
        <w:t xml:space="preserve"/>
      </w:r>
    </w:p>
    <w:p>
      <w:pPr>
        <w:jc w:val="both"/>
      </w:pPr>
      <w:r>
        <w:rPr/>
        <w:t xml:space="preserve">总体而言，这篇文章在提供新模型的介绍和优势方面较为详细，但缺乏客观性和全面性。读者需要进一步评估该模型的可行性和效果，并考虑其他可能存在的解决方案。</w:t>
      </w:r>
    </w:p>
    <w:p>
      <w:pPr>
        <w:pStyle w:val="Heading1"/>
      </w:pPr>
      <w:bookmarkStart w:id="5" w:name="_Toc5"/>
      <w:r>
        <w:t>Topics for further research:</w:t>
      </w:r>
      <w:bookmarkEnd w:id="5"/>
    </w:p>
    <w:p>
      <w:pPr>
        <w:spacing w:after="0"/>
        <w:numPr>
          <w:ilvl w:val="0"/>
          <w:numId w:val="2"/>
        </w:numPr>
      </w:pPr>
      <w:r>
        <w:rPr/>
        <w:t xml:space="preserve">作者研究背景和利益关系
</w:t>
      </w:r>
    </w:p>
    <w:p>
      <w:pPr>
        <w:spacing w:after="0"/>
        <w:numPr>
          <w:ilvl w:val="0"/>
          <w:numId w:val="2"/>
        </w:numPr>
      </w:pPr>
      <w:r>
        <w:rPr/>
        <w:t xml:space="preserve">LW-YOLOv7模型的局限性或缺点
</w:t>
      </w:r>
    </w:p>
    <w:p>
      <w:pPr>
        <w:spacing w:after="0"/>
        <w:numPr>
          <w:ilvl w:val="0"/>
          <w:numId w:val="2"/>
        </w:numPr>
      </w:pPr>
      <w:r>
        <w:rPr/>
        <w:t xml:space="preserve">LW-YOLOv7模型的准确度、参数减少和检测速度的证据
</w:t>
      </w:r>
    </w:p>
    <w:p>
      <w:pPr>
        <w:spacing w:after="0"/>
        <w:numPr>
          <w:ilvl w:val="0"/>
          <w:numId w:val="2"/>
        </w:numPr>
      </w:pPr>
      <w:r>
        <w:rPr/>
        <w:t xml:space="preserve">LW-YOLOv7模型在不同类型或品种的玉米幼苗和不同环境条件下的适用性
</w:t>
      </w:r>
    </w:p>
    <w:p>
      <w:pPr>
        <w:spacing w:after="0"/>
        <w:numPr>
          <w:ilvl w:val="0"/>
          <w:numId w:val="2"/>
        </w:numPr>
      </w:pPr>
      <w:r>
        <w:rPr/>
        <w:t xml:space="preserve">LW-YOLOv7模型在实时检测田间玉米幼苗方面的实证数据或案例研究
</w:t>
      </w:r>
    </w:p>
    <w:p>
      <w:pPr>
        <w:spacing w:after="0"/>
        <w:numPr>
          <w:ilvl w:val="0"/>
          <w:numId w:val="2"/>
        </w:numPr>
      </w:pPr>
      <w:r>
        <w:rPr/>
        <w:t xml:space="preserve">其他学者或研究团队对于玉米幼苗检测的不同方法或模型的观点
</w:t>
      </w:r>
    </w:p>
    <w:p>
      <w:pPr>
        <w:spacing w:after="0"/>
        <w:numPr>
          <w:ilvl w:val="0"/>
          <w:numId w:val="2"/>
        </w:numPr>
      </w:pPr>
      <w:r>
        <w:rPr/>
        <w:t xml:space="preserve">LW-YOLOv7模型的优势和局限性的客观评估
</w:t>
      </w:r>
    </w:p>
    <w:p>
      <w:pPr>
        <w:spacing w:after="0"/>
        <w:numPr>
          <w:ilvl w:val="0"/>
          <w:numId w:val="2"/>
        </w:numPr>
      </w:pPr>
      <w:r>
        <w:rPr/>
        <w:t xml:space="preserve">使用深度学习和物体检测技术进行农业监测可能存在的隐私和道德风险
</w:t>
      </w:r>
    </w:p>
    <w:p>
      <w:pPr>
        <w:numPr>
          <w:ilvl w:val="0"/>
          <w:numId w:val="2"/>
        </w:numPr>
      </w:pPr>
      <w:r>
        <w:rPr/>
        <w:t xml:space="preserve">其他可能存在的方法或模型作为解决方案的平等考虑
通过对这些关键短语的搜索，读者可以获得更全面和客观的信息，以便更好地评估该模型的可行性和效果。</w:t>
      </w:r>
    </w:p>
    <w:p>
      <w:pPr>
        <w:pStyle w:val="Heading1"/>
      </w:pPr>
      <w:bookmarkStart w:id="6" w:name="_Toc6"/>
      <w:r>
        <w:t>Report location:</w:t>
      </w:r>
      <w:bookmarkEnd w:id="6"/>
    </w:p>
    <w:p>
      <w:hyperlink r:id="rId8" w:history="1">
        <w:r>
          <w:rPr>
            <w:color w:val="2980b9"/>
            <w:u w:val="single"/>
          </w:rPr>
          <w:t xml:space="preserve">https://www.fullpicture.app/item/f90bf96b431289dbae39d95bd5439632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903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1031008900001" TargetMode="External"/><Relationship Id="rId8" Type="http://schemas.openxmlformats.org/officeDocument/2006/relationships/hyperlink" Target="https://www.fullpicture.app/item/f90bf96b431289dbae39d95bd54396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2023-12-25T22:25:31+01:00</dcterms:created>
  <dcterms:modified xsi:type="dcterms:W3CDTF">2023-12-25T22:25:31+01:00</dcterms:modified>
</cp:coreProperties>
</file>

<file path=docProps/custom.xml><?xml version="1.0" encoding="utf-8"?>
<Properties xmlns="http://schemas.openxmlformats.org/officeDocument/2006/custom-properties" xmlns:vt="http://schemas.openxmlformats.org/officeDocument/2006/docPropsVTypes"/>
</file>