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空间的意义与视觉传达设计中“新图像语言”的构成 - 中国知网</w:t></w:r><w:br/><w:hyperlink r:id="rId7" w:history="1"><w:r><w:rPr><w:color w:val="2980b9"/><w:u w:val="single"/></w:rPr><w:t xml:space="preserve">http://gfffgcf60cd27d6924653so65quk566fkk6o9v.fgfy.hifa.cwkeji.cn:9000/kcms2/article/abstract?v=3uoqIhG8C44YLTlOAiTRKgchrJ08w1e7fm4X_1ttJAneaTLT-5JkZPSC9cyOL_i-vIkK-JRBJjDvhTbn-FnGFVJCbUnDsS_8&uniplatform=NZKPT</w:t></w:r></w:hyperlink></w:p><w:p><w:pPr><w:pStyle w:val="Heading1"/></w:pPr><w:bookmarkStart w:id="2" w:name="_Toc2"/><w:r><w:t>Article summary:</w:t></w:r><w:bookmarkEnd w:id="2"/></w:p><w:p><w:pPr><w:jc w:val="both"/></w:pPr><w:r><w:rPr/><w:t xml:space="preserve">1. Visual communication design has gone through a transition from graphic language to new image language, and the understanding and construction of space in both Chinese and Western art theories have helped with the development and enrichment of new image language.</w:t></w:r></w:p><w:p><w:pPr><w:jc w:val="both"/></w:pPr><w:r><w:rPr/><w:t xml:space="preserve">2. The space created by new image language should be a combination of formal space, meaningful space, and intelligent space.</w:t></w:r></w:p><w:p><w:pPr><w:jc w:val="both"/></w:pPr><w:r><w:rPr/><w:t xml:space="preserve">3. This article discusses the significance of space in visual communication design and how it contributes to the formation of “new image language”.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significance of space in visual communication design and how it contributes to the formation of “new image language”. It also cites relevant sources such as Chinese and Western art theories which adds credibility to its claims. However, there are some potential biases that should be noted. For example, the article does not explore any counterarguments or present both sides equally when discussing its main points. Additionally, there is no evidence provided for some of its claims which could weaken its argument. Furthermore, there is no mention of possible risks associated with visual communication design which could be important for readers to consider before making decisions based on this article's information.</w:t></w:r></w:p><w:p><w:pPr><w:pStyle w:val="Heading1"/></w:pPr><w:bookmarkStart w:id="5" w:name="_Toc5"/><w:r><w:t>Topics for further research:</w:t></w:r><w:bookmarkEnd w:id="5"/></w:p><w:p><w:pPr><w:spacing w:after="0"/><w:numPr><w:ilvl w:val="0"/><w:numId w:val="2"/></w:numPr></w:pPr><w:r><w:rPr/><w:t xml:space="preserve">Visual communication design risks</w:t></w:r></w:p><w:p><w:pPr><w:spacing w:after="0"/><w:numPr><w:ilvl w:val="0"/><w:numId w:val="2"/></w:numPr></w:pPr><w:r><w:rPr/><w:t xml:space="preserve">Counterarguments to visual communication design</w:t></w:r></w:p><w:p><w:pPr><w:spacing w:after="0"/><w:numPr><w:ilvl w:val="0"/><w:numId w:val="2"/></w:numPr></w:pPr><w:r><w:rPr/><w:t xml:space="preserve">Impact of visual communication design on society</w:t></w:r></w:p><w:p><w:pPr><w:spacing w:after="0"/><w:numPr><w:ilvl w:val="0"/><w:numId w:val="2"/></w:numPr></w:pPr><w:r><w:rPr/><w:t xml:space="preserve">Visual communication design and cultural context</w:t></w:r></w:p><w:p><w:pPr><w:spacing w:after="0"/><w:numPr><w:ilvl w:val="0"/><w:numId w:val="2"/></w:numPr></w:pPr><w:r><w:rPr/><w:t xml:space="preserve">Visual communication design and technology</w:t></w:r></w:p><w:p><w:pPr><w:numPr><w:ilvl w:val="0"/><w:numId w:val="2"/></w:numPr></w:pPr><w:r><w:rPr/><w:t xml:space="preserve">Visual communication design and accessibility</w:t></w:r></w:p><w:p><w:pPr><w:pStyle w:val="Heading1"/></w:pPr><w:bookmarkStart w:id="6" w:name="_Toc6"/><w:r><w:t>Report location:</w:t></w:r><w:bookmarkEnd w:id="6"/></w:p><w:p><w:hyperlink r:id="rId8" w:history="1"><w:r><w:rPr><w:color w:val="2980b9"/><w:u w:val="single"/></w:rPr><w:t xml:space="preserve">https://www.fullpicture.app/item/f92655fa7f0ea0a3221289a8293d663d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07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ffgcf60cd27d6924653so65quk566fkk6o9v.fgfy.hifa.cwkeji.cn:9000/kcms2/article/abstract?v=3uoqIhG8C44YLTlOAiTRKgchrJ08w1e7fm4X_1ttJAneaTLT-5JkZPSC9cyOL_i-vIkK-JRBJjDvhTbn-FnGFVJCbUnDsS_8&amp;uniplatform=NZKPT" TargetMode="External"/><Relationship Id="rId8" Type="http://schemas.openxmlformats.org/officeDocument/2006/relationships/hyperlink" Target="https://www.fullpicture.app/item/f92655fa7f0ea0a3221289a8293d66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2023-02-24T00:14:47+01:00</dcterms:created>
  <dcterms:modified xsi:type="dcterms:W3CDTF">2023-02-24T00:14:47+01:00</dcterms:modified>
</cp:coreProperties>
</file>

<file path=docProps/custom.xml><?xml version="1.0" encoding="utf-8"?>
<Properties xmlns="http://schemas.openxmlformats.org/officeDocument/2006/custom-properties" xmlns:vt="http://schemas.openxmlformats.org/officeDocument/2006/docPropsVTypes"/>
</file>