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Absolute phase retrieval using one coding pattern for the dynamic 3-D measurement - ScienceDirect</w:t></w:r><w:br/><w:hyperlink r:id="rId7" w:history="1"><w:r><w:rPr><w:color w:val="2980b9"/><w:u w:val="single"/></w:rPr><w:t xml:space="preserve">https://www.sciencedirect.com/science/article/pii/S0143816622002664?ref=pdf_download&fr=RR-2&rr=79a2837f5cb92119</w:t></w:r></w:hyperlink></w:p><w:p><w:pPr><w:pStyle w:val="Heading1"/></w:pPr><w:bookmarkStart w:id="2" w:name="_Toc2"/><w:r><w:t>Article summary:</w:t></w:r><w:bookmarkEnd w:id="2"/></w:p><w:p><w:pPr><w:jc w:val="both"/></w:pPr><w:r><w:rPr/><w:t xml:space="preserve">1. This paper proposes an absolute phase retrieval method to measure the 3-D shape of a complex object using only one additional coding pattern.</w:t></w:r></w:p><w:p><w:pPr><w:jc w:val="both"/></w:pPr><w:r><w:rPr/><w:t xml:space="preserve">2. The proposed method has strong robustness for measuring sharp and colorful surfaces, and can easily locate and compensate errors in the corresponding absolute phase.</w:t></w:r></w:p><w:p><w:pPr><w:jc w:val="both"/></w:pPr><w:r><w:rPr/><w:t xml:space="preserve">3. The proposed method can achieve a 3-D reconstructed rate of 30 fps in an 8-bit image projection system.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detailed overview of a new absolute phase retrieval method for measuring the 3-D shape of complex objects using only one additional coding pattern. The authors provide evidence that this method is more robust than traditional methods when measuring sharp and colorful surfaces, as well as providing a higher frame rate than other methods when used in an 8-bit image projection system. </w:t></w:r></w:p><w:p><w:pPr><w:jc w:val="both"/></w:pPr><w:r><w:rPr/><w:t xml:space="preserve">The article appears to be reliable and trustworthy overall, with no obvious biases or unsupported claims present. All claims are supported by evidence from experiments conducted by the authors, which is clearly outlined in the text. Furthermore, all potential risks associated with this method are noted throughout the article, such as errors occurring near turning points of wrapped phase which can be compensated for but may still affect accuracy levels. </w:t></w:r></w:p><w:p><w:pPr><w:jc w:val="both"/></w:pPr><w:r><w:rPr/><w:t xml:space="preserve">The article does not appear to be missing any points of consideration or evidence for its claims made, nor does it contain any promotional content or partiality towards any particular viewpoint or opinion on the subject matter discussed. Both sides of the argument are presented equally throughout the text, allowing readers to make their own informed decisions about whether this new method is suitable for their needs or not.</w:t></w:r></w:p><w:p><w:pPr><w:pStyle w:val="Heading1"/></w:pPr><w:bookmarkStart w:id="5" w:name="_Toc5"/><w:r><w:t>Topics for further research:</w:t></w:r><w:bookmarkEnd w:id="5"/></w:p><w:p><w:pPr><w:spacing w:after="0"/><w:numPr><w:ilvl w:val="0"/><w:numId w:val="2"/></w:numPr></w:pPr><w:r><w:rPr/><w:t xml:space="preserve">Absolute phase retrieval</w:t></w:r></w:p><w:p><w:pPr><w:spacing w:after="0"/><w:numPr><w:ilvl w:val="0"/><w:numId w:val="2"/></w:numPr></w:pPr><w:r><w:rPr/><w:t xml:space="preserve">3-D shape measurement</w:t></w:r></w:p><w:p><w:pPr><w:spacing w:after="0"/><w:numPr><w:ilvl w:val="0"/><w:numId w:val="2"/></w:numPr></w:pPr><w:r><w:rPr/><w:t xml:space="preserve">Sharp surface measurement</w:t></w:r></w:p><w:p><w:pPr><w:spacing w:after="0"/><w:numPr><w:ilvl w:val="0"/><w:numId w:val="2"/></w:numPr></w:pPr><w:r><w:rPr/><w:t xml:space="preserve">Colorful surface measurement</w:t></w:r></w:p><w:p><w:pPr><w:spacing w:after="0"/><w:numPr><w:ilvl w:val="0"/><w:numId w:val="2"/></w:numPr></w:pPr><w:r><w:rPr/><w:t xml:space="preserve">High frame rate imaging</w:t></w:r></w:p><w:p><w:pPr><w:numPr><w:ilvl w:val="0"/><w:numId w:val="2"/></w:numPr></w:pPr><w:r><w:rPr/><w:t xml:space="preserve">Wrapped phase errors</w:t></w:r></w:p><w:p><w:pPr><w:pStyle w:val="Heading1"/></w:pPr><w:bookmarkStart w:id="6" w:name="_Toc6"/><w:r><w:t>Report location:</w:t></w:r><w:bookmarkEnd w:id="6"/></w:p><w:p><w:hyperlink r:id="rId8" w:history="1"><w:r><w:rPr><w:color w:val="2980b9"/><w:u w:val="single"/></w:rPr><w:t xml:space="preserve">https://www.fullpicture.app/item/f929fc93ada861895af262636ebd5091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A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816622002664?ref=pdf_download&amp;fr=RR-2&amp;rr=79a2837f5cb92119" TargetMode="External"/><Relationship Id="rId8" Type="http://schemas.openxmlformats.org/officeDocument/2006/relationships/hyperlink" Target="https://www.fullpicture.app/item/f929fc93ada861895af262636ebd50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2023-02-20T12:05:49+01:00</dcterms:created>
  <dcterms:modified xsi:type="dcterms:W3CDTF">2023-02-20T12:05:49+01:00</dcterms:modified>
</cp:coreProperties>
</file>

<file path=docProps/custom.xml><?xml version="1.0" encoding="utf-8"?>
<Properties xmlns="http://schemas.openxmlformats.org/officeDocument/2006/custom-properties" xmlns:vt="http://schemas.openxmlformats.org/officeDocument/2006/docPropsVTypes"/>
</file>